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5A74" w14:textId="77777777" w:rsidR="006A1CF2" w:rsidRDefault="00000000">
      <w:pPr>
        <w:pStyle w:val="1"/>
        <w:spacing w:before="68"/>
        <w:ind w:left="0" w:right="426"/>
      </w:pPr>
      <w:r>
        <w:rPr>
          <w:spacing w:val="-2"/>
        </w:rPr>
        <w:t>СИЛЛАБУС</w:t>
      </w:r>
    </w:p>
    <w:p w14:paraId="36A0DC86" w14:textId="77777777" w:rsidR="006A1CF2" w:rsidRDefault="00000000">
      <w:pPr>
        <w:pStyle w:val="a3"/>
        <w:spacing w:before="1"/>
        <w:ind w:left="3000" w:right="3420" w:hanging="1"/>
        <w:jc w:val="center"/>
      </w:pPr>
      <w:r>
        <w:t xml:space="preserve">Осенний семестр </w:t>
      </w:r>
      <w:proofErr w:type="gramStart"/>
      <w:r>
        <w:t>2025-2026</w:t>
      </w:r>
      <w:proofErr w:type="gramEnd"/>
      <w:r>
        <w:t xml:space="preserve"> учебного года 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"</w:t>
      </w:r>
      <w:r>
        <w:rPr>
          <w:spacing w:val="-12"/>
        </w:rPr>
        <w:t xml:space="preserve"> </w:t>
      </w:r>
      <w:r>
        <w:t>6В07304-Кадастр» 3 курс, 5 семестр, очное 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79"/>
        <w:gridCol w:w="468"/>
        <w:gridCol w:w="1104"/>
        <w:gridCol w:w="1450"/>
        <w:gridCol w:w="449"/>
        <w:gridCol w:w="651"/>
        <w:gridCol w:w="1271"/>
        <w:gridCol w:w="1864"/>
      </w:tblGrid>
      <w:tr w:rsidR="006A1CF2" w14:paraId="5DCFC4E9" w14:textId="77777777">
        <w:trPr>
          <w:trHeight w:val="266"/>
        </w:trPr>
        <w:tc>
          <w:tcPr>
            <w:tcW w:w="1985" w:type="dxa"/>
            <w:vMerge w:val="restart"/>
            <w:shd w:val="clear" w:color="auto" w:fill="DBE4F0"/>
          </w:tcPr>
          <w:p w14:paraId="5438C5FD" w14:textId="77777777" w:rsidR="006A1CF2" w:rsidRDefault="00000000">
            <w:pPr>
              <w:pStyle w:val="TableParagraph"/>
              <w:ind w:left="114" w:right="271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7" w:type="dxa"/>
            <w:gridSpan w:val="2"/>
            <w:vMerge w:val="restart"/>
            <w:shd w:val="clear" w:color="auto" w:fill="DBE4F0"/>
          </w:tcPr>
          <w:p w14:paraId="2110556D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54" w:type="dxa"/>
            <w:gridSpan w:val="4"/>
            <w:shd w:val="clear" w:color="auto" w:fill="DBE4F0"/>
          </w:tcPr>
          <w:p w14:paraId="0AA9FA43" w14:textId="77777777" w:rsidR="006A1CF2" w:rsidRDefault="00000000">
            <w:pPr>
              <w:pStyle w:val="TableParagraph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71" w:type="dxa"/>
            <w:vMerge w:val="restart"/>
            <w:shd w:val="clear" w:color="auto" w:fill="DBE4F0"/>
          </w:tcPr>
          <w:p w14:paraId="35F290A4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64" w:type="dxa"/>
            <w:vMerge w:val="restart"/>
            <w:shd w:val="clear" w:color="auto" w:fill="DBE4F0"/>
          </w:tcPr>
          <w:p w14:paraId="35A3B52D" w14:textId="77777777" w:rsidR="006A1CF2" w:rsidRDefault="00000000">
            <w:pPr>
              <w:pStyle w:val="TableParagraph"/>
              <w:ind w:left="113"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646A51C4" w14:textId="77777777" w:rsidR="006A1CF2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6A1CF2" w14:paraId="66104E0C" w14:textId="77777777">
        <w:trPr>
          <w:trHeight w:val="1103"/>
        </w:trPr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06C21064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  <w:shd w:val="clear" w:color="auto" w:fill="DBE4F0"/>
          </w:tcPr>
          <w:p w14:paraId="5DFB757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DBE4F0"/>
          </w:tcPr>
          <w:p w14:paraId="12D6255C" w14:textId="77777777" w:rsidR="006A1CF2" w:rsidRDefault="00000000">
            <w:pPr>
              <w:pStyle w:val="TableParagraph"/>
              <w:ind w:left="410" w:right="192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0" w:type="dxa"/>
            <w:shd w:val="clear" w:color="auto" w:fill="DBE4F0"/>
          </w:tcPr>
          <w:p w14:paraId="3C63E6B4" w14:textId="77777777" w:rsidR="006A1CF2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100" w:type="dxa"/>
            <w:gridSpan w:val="2"/>
            <w:shd w:val="clear" w:color="auto" w:fill="DBE4F0"/>
          </w:tcPr>
          <w:p w14:paraId="5F966EA4" w14:textId="77777777" w:rsidR="006A1CF2" w:rsidRDefault="00000000">
            <w:pPr>
              <w:pStyle w:val="TableParagraph"/>
              <w:ind w:left="187" w:right="17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DBE4F0"/>
          </w:tcPr>
          <w:p w14:paraId="291F6EF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DBE4F0"/>
          </w:tcPr>
          <w:p w14:paraId="35F07DA1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F4D2DAC" w14:textId="77777777">
        <w:trPr>
          <w:trHeight w:val="921"/>
        </w:trPr>
        <w:tc>
          <w:tcPr>
            <w:tcW w:w="1985" w:type="dxa"/>
          </w:tcPr>
          <w:p w14:paraId="1A8F03EB" w14:textId="77777777" w:rsidR="006A1CF2" w:rsidRDefault="00000000">
            <w:pPr>
              <w:pStyle w:val="TableParagraph"/>
              <w:spacing w:line="230" w:lineRule="atLeast"/>
              <w:ind w:left="114" w:right="271"/>
              <w:rPr>
                <w:sz w:val="20"/>
              </w:rPr>
            </w:pPr>
            <w:r>
              <w:rPr>
                <w:sz w:val="20"/>
              </w:rPr>
              <w:t xml:space="preserve">101071 Правовое </w:t>
            </w:r>
            <w:r>
              <w:rPr>
                <w:spacing w:val="-2"/>
                <w:sz w:val="20"/>
              </w:rPr>
              <w:t xml:space="preserve">обеспечение </w:t>
            </w:r>
            <w:r>
              <w:rPr>
                <w:sz w:val="20"/>
              </w:rPr>
              <w:t>землеустройства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кадастров</w:t>
            </w:r>
          </w:p>
        </w:tc>
        <w:tc>
          <w:tcPr>
            <w:tcW w:w="1947" w:type="dxa"/>
            <w:gridSpan w:val="2"/>
          </w:tcPr>
          <w:p w14:paraId="7B9614E0" w14:textId="77777777" w:rsidR="006A1CF2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47ABD2A8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0" w:type="dxa"/>
          </w:tcPr>
          <w:p w14:paraId="25BD457C" w14:textId="77777777" w:rsidR="006A1CF2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  <w:gridSpan w:val="2"/>
          </w:tcPr>
          <w:p w14:paraId="691F6057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73BFCF94" w14:textId="77777777" w:rsidR="006A1CF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64" w:type="dxa"/>
          </w:tcPr>
          <w:p w14:paraId="208B6923" w14:textId="77777777" w:rsidR="006A1CF2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6A1CF2" w14:paraId="508E068B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6EDDDDAC" w14:textId="77777777" w:rsidR="006A1CF2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6A1CF2" w14:paraId="7D6A003C" w14:textId="77777777">
        <w:trPr>
          <w:trHeight w:val="457"/>
        </w:trPr>
        <w:tc>
          <w:tcPr>
            <w:tcW w:w="1985" w:type="dxa"/>
          </w:tcPr>
          <w:p w14:paraId="739DF476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0DB83746" w14:textId="77777777" w:rsidR="006A1CF2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72" w:type="dxa"/>
            <w:gridSpan w:val="2"/>
          </w:tcPr>
          <w:p w14:paraId="6F2D3B30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50" w:type="dxa"/>
            <w:gridSpan w:val="3"/>
          </w:tcPr>
          <w:p w14:paraId="35449A92" w14:textId="77777777" w:rsidR="006A1CF2" w:rsidRDefault="00000000">
            <w:pPr>
              <w:pStyle w:val="TableParagraph"/>
              <w:spacing w:line="228" w:lineRule="exact"/>
              <w:ind w:left="115" w:right="6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35" w:type="dxa"/>
            <w:gridSpan w:val="2"/>
          </w:tcPr>
          <w:p w14:paraId="23EAAFE1" w14:textId="77777777" w:rsidR="006A1CF2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6A1CF2" w14:paraId="41AB5B5E" w14:textId="77777777">
        <w:trPr>
          <w:trHeight w:val="921"/>
        </w:trPr>
        <w:tc>
          <w:tcPr>
            <w:tcW w:w="1985" w:type="dxa"/>
          </w:tcPr>
          <w:p w14:paraId="6697F229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6E31EC2E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0C3E8006" w14:textId="77777777" w:rsidR="006A1CF2" w:rsidRDefault="00000000">
            <w:pPr>
              <w:pStyle w:val="TableParagraph"/>
              <w:spacing w:before="1"/>
              <w:ind w:left="115" w:right="43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72" w:type="dxa"/>
            <w:gridSpan w:val="2"/>
          </w:tcPr>
          <w:p w14:paraId="54C21B74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</w:t>
            </w:r>
          </w:p>
          <w:p w14:paraId="35A4109A" w14:textId="77777777" w:rsidR="006A1CF2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лекция</w:t>
            </w:r>
          </w:p>
        </w:tc>
        <w:tc>
          <w:tcPr>
            <w:tcW w:w="2550" w:type="dxa"/>
            <w:gridSpan w:val="3"/>
          </w:tcPr>
          <w:p w14:paraId="721DA727" w14:textId="77777777" w:rsidR="006A1CF2" w:rsidRDefault="00000000">
            <w:pPr>
              <w:pStyle w:val="TableParagraph"/>
              <w:ind w:left="115" w:right="291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</w:t>
            </w:r>
          </w:p>
          <w:p w14:paraId="76A280BF" w14:textId="77777777" w:rsidR="006A1CF2" w:rsidRDefault="00000000">
            <w:pPr>
              <w:pStyle w:val="TableParagraph"/>
              <w:spacing w:line="230" w:lineRule="atLeast"/>
              <w:ind w:left="115" w:right="637"/>
              <w:rPr>
                <w:sz w:val="20"/>
              </w:rPr>
            </w:pPr>
            <w:r>
              <w:rPr>
                <w:sz w:val="20"/>
              </w:rPr>
              <w:t>тест-вопросы, эссе,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реферата</w:t>
            </w:r>
          </w:p>
        </w:tc>
        <w:tc>
          <w:tcPr>
            <w:tcW w:w="3135" w:type="dxa"/>
            <w:gridSpan w:val="2"/>
            <w:vMerge w:val="restart"/>
          </w:tcPr>
          <w:p w14:paraId="533209B6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Устно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офлайн</w:t>
            </w:r>
          </w:p>
        </w:tc>
      </w:tr>
      <w:tr w:rsidR="006A1CF2" w14:paraId="73949E7C" w14:textId="77777777">
        <w:trPr>
          <w:trHeight w:val="230"/>
        </w:trPr>
        <w:tc>
          <w:tcPr>
            <w:tcW w:w="1985" w:type="dxa"/>
          </w:tcPr>
          <w:p w14:paraId="65DCED3A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601" w:type="dxa"/>
            <w:gridSpan w:val="6"/>
          </w:tcPr>
          <w:p w14:paraId="6785C03B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112C826F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4A4AE851" w14:textId="77777777">
        <w:trPr>
          <w:trHeight w:val="230"/>
        </w:trPr>
        <w:tc>
          <w:tcPr>
            <w:tcW w:w="1985" w:type="dxa"/>
          </w:tcPr>
          <w:p w14:paraId="2790E3CC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7C7FE08C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50D65A16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739E4BC5" w14:textId="77777777">
        <w:trPr>
          <w:trHeight w:val="230"/>
        </w:trPr>
        <w:tc>
          <w:tcPr>
            <w:tcW w:w="1985" w:type="dxa"/>
          </w:tcPr>
          <w:p w14:paraId="36BF3B9A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615E440E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7865C75E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02AD6F00" w14:textId="77777777">
        <w:trPr>
          <w:trHeight w:val="230"/>
        </w:trPr>
        <w:tc>
          <w:tcPr>
            <w:tcW w:w="1985" w:type="dxa"/>
          </w:tcPr>
          <w:p w14:paraId="1ACDB0B1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601" w:type="dxa"/>
            <w:gridSpan w:val="6"/>
          </w:tcPr>
          <w:p w14:paraId="60002DF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Абдиманапович</w:t>
            </w:r>
            <w:proofErr w:type="spellEnd"/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01F081BA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A41E12C" w14:textId="77777777">
        <w:trPr>
          <w:trHeight w:val="230"/>
        </w:trPr>
        <w:tc>
          <w:tcPr>
            <w:tcW w:w="1985" w:type="dxa"/>
          </w:tcPr>
          <w:p w14:paraId="52880FD8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601" w:type="dxa"/>
            <w:gridSpan w:val="6"/>
          </w:tcPr>
          <w:p w14:paraId="48D4AED3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2243B34A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7B5DC1BD" w14:textId="77777777">
        <w:trPr>
          <w:trHeight w:val="230"/>
        </w:trPr>
        <w:tc>
          <w:tcPr>
            <w:tcW w:w="1985" w:type="dxa"/>
          </w:tcPr>
          <w:p w14:paraId="6C680CCE" w14:textId="77777777" w:rsidR="006A1CF2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6EC0210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5BC04D2E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2B8804DD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56DE5C4E" w14:textId="77777777" w:rsidR="006A1CF2" w:rsidRDefault="00000000">
            <w:pPr>
              <w:pStyle w:val="TableParagraph"/>
              <w:spacing w:line="210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6A1CF2" w14:paraId="30E52267" w14:textId="77777777">
        <w:trPr>
          <w:trHeight w:val="688"/>
        </w:trPr>
        <w:tc>
          <w:tcPr>
            <w:tcW w:w="1985" w:type="dxa"/>
          </w:tcPr>
          <w:p w14:paraId="1C2F54AD" w14:textId="77777777" w:rsidR="006A1CF2" w:rsidRDefault="00000000">
            <w:pPr>
              <w:pStyle w:val="TableParagraph"/>
              <w:ind w:left="114" w:right="2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Ожидаемые результаты</w:t>
            </w:r>
          </w:p>
          <w:p w14:paraId="5ED021C6" w14:textId="77777777" w:rsidR="006A1CF2" w:rsidRDefault="00000000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4950" w:type="dxa"/>
            <w:gridSpan w:val="5"/>
          </w:tcPr>
          <w:p w14:paraId="71AC9A38" w14:textId="77777777" w:rsidR="006A1CF2" w:rsidRDefault="00000000">
            <w:pPr>
              <w:pStyle w:val="TableParagraph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86" w:type="dxa"/>
            <w:gridSpan w:val="3"/>
          </w:tcPr>
          <w:p w14:paraId="05A548C3" w14:textId="77777777" w:rsidR="006A1CF2" w:rsidRDefault="00000000">
            <w:pPr>
              <w:pStyle w:val="TableParagraph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6A1CF2" w14:paraId="5F44A532" w14:textId="77777777">
        <w:trPr>
          <w:trHeight w:val="691"/>
        </w:trPr>
        <w:tc>
          <w:tcPr>
            <w:tcW w:w="1985" w:type="dxa"/>
            <w:vMerge w:val="restart"/>
          </w:tcPr>
          <w:p w14:paraId="6165A0C8" w14:textId="77777777" w:rsidR="006A1CF2" w:rsidRDefault="00000000">
            <w:pPr>
              <w:pStyle w:val="TableParagraph"/>
              <w:ind w:left="114" w:right="122"/>
              <w:rPr>
                <w:sz w:val="20"/>
              </w:rPr>
            </w:pPr>
            <w:r>
              <w:rPr>
                <w:sz w:val="20"/>
              </w:rPr>
              <w:t xml:space="preserve">Формирование у студентов умения в </w:t>
            </w:r>
            <w:r>
              <w:rPr>
                <w:spacing w:val="-2"/>
                <w:sz w:val="20"/>
              </w:rPr>
              <w:t xml:space="preserve">совершенстве владеть законодательством Республики </w:t>
            </w:r>
            <w:r>
              <w:rPr>
                <w:sz w:val="20"/>
              </w:rPr>
              <w:t>Казахстан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 xml:space="preserve">правового обеспечения </w:t>
            </w:r>
            <w:r>
              <w:rPr>
                <w:sz w:val="20"/>
              </w:rPr>
              <w:t xml:space="preserve">землеустройства и </w:t>
            </w:r>
            <w:r>
              <w:rPr>
                <w:spacing w:val="-2"/>
                <w:sz w:val="20"/>
              </w:rPr>
              <w:t xml:space="preserve">кадастров, способного </w:t>
            </w:r>
            <w:r>
              <w:rPr>
                <w:sz w:val="20"/>
              </w:rPr>
              <w:t>реагировать на современный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рынок труда и </w:t>
            </w:r>
            <w:r>
              <w:rPr>
                <w:spacing w:val="-2"/>
                <w:sz w:val="20"/>
              </w:rPr>
              <w:t xml:space="preserve">беспрепятственно </w:t>
            </w:r>
            <w:r>
              <w:rPr>
                <w:sz w:val="20"/>
              </w:rPr>
              <w:t xml:space="preserve">применять на </w:t>
            </w:r>
            <w:r>
              <w:rPr>
                <w:spacing w:val="-2"/>
                <w:sz w:val="20"/>
              </w:rPr>
              <w:t>практике</w:t>
            </w:r>
          </w:p>
        </w:tc>
        <w:tc>
          <w:tcPr>
            <w:tcW w:w="4950" w:type="dxa"/>
            <w:gridSpan w:val="5"/>
            <w:vMerge w:val="restart"/>
          </w:tcPr>
          <w:p w14:paraId="12D610EB" w14:textId="77777777" w:rsidR="006A1CF2" w:rsidRDefault="00000000">
            <w:pPr>
              <w:pStyle w:val="TableParagraph"/>
              <w:ind w:left="115" w:right="109" w:firstLine="24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области правового обеспечения землеустройства и кадастров в Казахстане в условиях рыночных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3786" w:type="dxa"/>
            <w:gridSpan w:val="3"/>
          </w:tcPr>
          <w:p w14:paraId="3953CF4E" w14:textId="77777777" w:rsidR="006A1CF2" w:rsidRDefault="00000000">
            <w:pPr>
              <w:pStyle w:val="TableParagraph"/>
              <w:spacing w:line="230" w:lineRule="exact"/>
              <w:ind w:left="117" w:right="11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статуса категорий кадастров Республики </w:t>
            </w:r>
            <w:r>
              <w:rPr>
                <w:spacing w:val="-2"/>
                <w:sz w:val="20"/>
              </w:rPr>
              <w:t>Казахстан</w:t>
            </w:r>
          </w:p>
        </w:tc>
      </w:tr>
      <w:tr w:rsidR="006A1CF2" w14:paraId="3AA2A55C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6782626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1005F132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F02D498" w14:textId="77777777" w:rsidR="006A1CF2" w:rsidRDefault="00000000">
            <w:pPr>
              <w:pStyle w:val="TableParagraph"/>
              <w:spacing w:line="230" w:lineRule="atLeast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1.2 изучение навыков применения знаний, полученных при изучении данного курса, в практической работе</w:t>
            </w:r>
          </w:p>
        </w:tc>
      </w:tr>
      <w:tr w:rsidR="006A1CF2" w14:paraId="37F0D385" w14:textId="77777777">
        <w:trPr>
          <w:trHeight w:val="688"/>
        </w:trPr>
        <w:tc>
          <w:tcPr>
            <w:tcW w:w="1985" w:type="dxa"/>
            <w:vMerge/>
            <w:tcBorders>
              <w:top w:val="nil"/>
            </w:tcBorders>
          </w:tcPr>
          <w:p w14:paraId="0CAE819B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1DAEE037" w14:textId="77777777" w:rsidR="006A1CF2" w:rsidRDefault="00000000">
            <w:pPr>
              <w:pStyle w:val="TableParagraph"/>
              <w:ind w:left="115" w:right="109"/>
              <w:jc w:val="both"/>
              <w:rPr>
                <w:sz w:val="20"/>
              </w:rPr>
            </w:pPr>
            <w:r>
              <w:rPr>
                <w:sz w:val="20"/>
              </w:rPr>
              <w:t>2. Ознакомление с основными понятиями правового обеспечения землеустройства и кадастров, методами регулирования, источниками</w:t>
            </w:r>
          </w:p>
        </w:tc>
        <w:tc>
          <w:tcPr>
            <w:tcW w:w="3786" w:type="dxa"/>
            <w:gridSpan w:val="3"/>
          </w:tcPr>
          <w:p w14:paraId="58DC6DB4" w14:textId="77777777" w:rsidR="006A1CF2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условий</w:t>
            </w:r>
          </w:p>
          <w:p w14:paraId="1B69766C" w14:textId="77777777" w:rsidR="006A1CF2" w:rsidRDefault="00000000">
            <w:pPr>
              <w:pStyle w:val="TableParagraph"/>
              <w:tabs>
                <w:tab w:val="left" w:pos="1493"/>
                <w:tab w:val="left" w:pos="2330"/>
                <w:tab w:val="left" w:pos="3570"/>
              </w:tabs>
              <w:spacing w:line="228" w:lineRule="exact"/>
              <w:ind w:left="112" w:right="114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связанных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землеустройством и кадастрами.</w:t>
            </w:r>
          </w:p>
        </w:tc>
      </w:tr>
      <w:tr w:rsidR="006A1CF2" w14:paraId="2ADE06FA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2CEF5754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4F60C5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E43D20D" w14:textId="77777777" w:rsidR="006A1CF2" w:rsidRDefault="00000000">
            <w:pPr>
              <w:pStyle w:val="TableParagraph"/>
              <w:spacing w:line="230" w:lineRule="atLeast"/>
              <w:ind w:left="112" w:right="109"/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разъяснять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применения определенных норм в отношении кадастров.</w:t>
            </w:r>
          </w:p>
        </w:tc>
      </w:tr>
      <w:tr w:rsidR="006A1CF2" w14:paraId="3852473E" w14:textId="77777777">
        <w:trPr>
          <w:trHeight w:val="919"/>
        </w:trPr>
        <w:tc>
          <w:tcPr>
            <w:tcW w:w="1985" w:type="dxa"/>
            <w:vMerge/>
            <w:tcBorders>
              <w:top w:val="nil"/>
            </w:tcBorders>
          </w:tcPr>
          <w:p w14:paraId="22BE7EE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01168AA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8D3023C" w14:textId="77777777" w:rsidR="006A1CF2" w:rsidRDefault="00000000">
            <w:pPr>
              <w:pStyle w:val="TableParagraph"/>
              <w:tabs>
                <w:tab w:val="left" w:pos="594"/>
                <w:tab w:val="left" w:pos="1469"/>
                <w:tab w:val="left" w:pos="2498"/>
              </w:tabs>
              <w:ind w:left="112" w:right="109"/>
              <w:rPr>
                <w:sz w:val="20"/>
              </w:rPr>
            </w:pPr>
            <w:r>
              <w:rPr>
                <w:spacing w:val="-4"/>
                <w:sz w:val="20"/>
              </w:rPr>
              <w:t>2.3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анализом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особенностей </w:t>
            </w:r>
            <w:r>
              <w:rPr>
                <w:sz w:val="20"/>
              </w:rPr>
              <w:t>законодательного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закрепления </w:t>
            </w:r>
            <w:r>
              <w:rPr>
                <w:spacing w:val="-2"/>
                <w:sz w:val="20"/>
              </w:rPr>
              <w:t>земельно-</w:t>
            </w:r>
          </w:p>
          <w:p w14:paraId="3209AD83" w14:textId="77777777" w:rsidR="006A1CF2" w:rsidRDefault="00000000">
            <w:pPr>
              <w:pStyle w:val="TableParagraph"/>
              <w:tabs>
                <w:tab w:val="left" w:pos="1359"/>
                <w:tab w:val="left" w:pos="2223"/>
                <w:tab w:val="left" w:pos="2746"/>
              </w:tabs>
              <w:spacing w:line="228" w:lineRule="exact"/>
              <w:ind w:left="112" w:right="115"/>
              <w:rPr>
                <w:sz w:val="20"/>
              </w:rPr>
            </w:pPr>
            <w:r>
              <w:rPr>
                <w:spacing w:val="-2"/>
                <w:sz w:val="20"/>
              </w:rPr>
              <w:t>правовых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различных </w:t>
            </w:r>
            <w:r>
              <w:rPr>
                <w:sz w:val="20"/>
              </w:rPr>
              <w:t>практических ситуациях.</w:t>
            </w:r>
          </w:p>
        </w:tc>
      </w:tr>
      <w:tr w:rsidR="006A1CF2" w14:paraId="41AF6D8F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4783E86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A77407C" w14:textId="77777777" w:rsidR="006A1CF2" w:rsidRDefault="00000000">
            <w:pPr>
              <w:pStyle w:val="TableParagraph"/>
              <w:ind w:left="115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Ознакомление с порядком аренды земельных </w:t>
            </w:r>
            <w:r>
              <w:rPr>
                <w:spacing w:val="-2"/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правового обеспечения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действующего </w:t>
            </w:r>
            <w:r>
              <w:rPr>
                <w:sz w:val="20"/>
              </w:rPr>
              <w:t>землеустройства и кадастров Казахстана</w:t>
            </w:r>
          </w:p>
        </w:tc>
        <w:tc>
          <w:tcPr>
            <w:tcW w:w="3786" w:type="dxa"/>
            <w:gridSpan w:val="3"/>
          </w:tcPr>
          <w:p w14:paraId="3BF1AE10" w14:textId="77777777" w:rsidR="006A1CF2" w:rsidRDefault="00000000">
            <w:pPr>
              <w:pStyle w:val="TableParagraph"/>
              <w:tabs>
                <w:tab w:val="left" w:pos="2395"/>
              </w:tabs>
              <w:spacing w:line="230" w:lineRule="atLeast"/>
              <w:ind w:left="112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3.1 классифицировать методики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3D6EC844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020AE75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7588BC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AF829F8" w14:textId="77777777" w:rsidR="006A1CF2" w:rsidRDefault="00000000">
            <w:pPr>
              <w:pStyle w:val="TableParagraph"/>
              <w:tabs>
                <w:tab w:val="left" w:pos="2395"/>
              </w:tabs>
              <w:spacing w:line="230" w:lineRule="atLeast"/>
              <w:ind w:left="112"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 сравнить экономические методы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1B09D5F0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5E05A2E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19468B3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256E7DD" w14:textId="77777777" w:rsidR="006A1CF2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выявлены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 землеустройстве и кадастре</w:t>
            </w:r>
          </w:p>
        </w:tc>
      </w:tr>
      <w:tr w:rsidR="006A1CF2" w14:paraId="61C0BA18" w14:textId="77777777">
        <w:trPr>
          <w:trHeight w:val="918"/>
        </w:trPr>
        <w:tc>
          <w:tcPr>
            <w:tcW w:w="1985" w:type="dxa"/>
            <w:vMerge/>
            <w:tcBorders>
              <w:top w:val="nil"/>
            </w:tcBorders>
          </w:tcPr>
          <w:p w14:paraId="63612B0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1BDB43F" w14:textId="77777777" w:rsidR="006A1CF2" w:rsidRDefault="00000000">
            <w:pPr>
              <w:pStyle w:val="TableParagraph"/>
              <w:ind w:left="115" w:right="108"/>
              <w:jc w:val="both"/>
              <w:rPr>
                <w:sz w:val="20"/>
              </w:rPr>
            </w:pPr>
            <w:r>
              <w:rPr>
                <w:sz w:val="20"/>
              </w:rPr>
              <w:t>4. Рассмотреть механизм государственного регулирования землеустройства и отношений в сфере кадастров в Республике Казахстан</w:t>
            </w:r>
          </w:p>
        </w:tc>
        <w:tc>
          <w:tcPr>
            <w:tcW w:w="3786" w:type="dxa"/>
            <w:gridSpan w:val="3"/>
          </w:tcPr>
          <w:p w14:paraId="05B8878B" w14:textId="77777777" w:rsidR="006A1CF2" w:rsidRDefault="00000000">
            <w:pPr>
              <w:pStyle w:val="TableParagraph"/>
              <w:tabs>
                <w:tab w:val="left" w:pos="2247"/>
                <w:tab w:val="left" w:pos="2797"/>
                <w:tab w:val="left" w:pos="2991"/>
              </w:tabs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4.1 умеет разрабатывать меры по </w:t>
            </w:r>
            <w:r>
              <w:rPr>
                <w:spacing w:val="-2"/>
                <w:sz w:val="20"/>
              </w:rPr>
              <w:t>обеспечению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правового законодательства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области</w:t>
            </w:r>
          </w:p>
          <w:p w14:paraId="13348AE2" w14:textId="77777777" w:rsidR="006A1CF2" w:rsidRDefault="00000000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землеустройства.</w:t>
            </w:r>
          </w:p>
        </w:tc>
      </w:tr>
      <w:tr w:rsidR="006A1CF2" w14:paraId="1DFBA1E2" w14:textId="77777777">
        <w:trPr>
          <w:trHeight w:val="691"/>
        </w:trPr>
        <w:tc>
          <w:tcPr>
            <w:tcW w:w="1985" w:type="dxa"/>
            <w:vMerge/>
            <w:tcBorders>
              <w:top w:val="nil"/>
            </w:tcBorders>
          </w:tcPr>
          <w:p w14:paraId="39B01B3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340FCC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D279F21" w14:textId="77777777" w:rsidR="006A1CF2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объяснить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нарушений</w:t>
            </w:r>
          </w:p>
          <w:p w14:paraId="5410A7A1" w14:textId="77777777" w:rsidR="006A1CF2" w:rsidRDefault="00000000">
            <w:pPr>
              <w:pStyle w:val="TableParagraph"/>
              <w:tabs>
                <w:tab w:val="left" w:pos="1592"/>
                <w:tab w:val="left" w:pos="2215"/>
                <w:tab w:val="left" w:pos="3455"/>
              </w:tabs>
              <w:spacing w:line="230" w:lineRule="atLeast"/>
              <w:ind w:left="112" w:right="112"/>
              <w:rPr>
                <w:sz w:val="20"/>
              </w:rPr>
            </w:pPr>
            <w:r>
              <w:rPr>
                <w:spacing w:val="-2"/>
                <w:sz w:val="20"/>
              </w:rPr>
              <w:t>законности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z w:val="20"/>
              </w:rPr>
              <w:t>предотвращения, устранения.</w:t>
            </w:r>
          </w:p>
        </w:tc>
      </w:tr>
    </w:tbl>
    <w:p w14:paraId="597E1F23" w14:textId="77777777" w:rsidR="006A1CF2" w:rsidRDefault="006A1CF2">
      <w:pPr>
        <w:pStyle w:val="TableParagraph"/>
        <w:spacing w:line="230" w:lineRule="atLeast"/>
        <w:rPr>
          <w:sz w:val="20"/>
        </w:rPr>
        <w:sectPr w:rsidR="006A1CF2">
          <w:type w:val="continuous"/>
          <w:pgSz w:w="11910" w:h="16840"/>
          <w:pgMar w:top="480" w:right="283" w:bottom="133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0"/>
        <w:gridCol w:w="3784"/>
      </w:tblGrid>
      <w:tr w:rsidR="006A1CF2" w14:paraId="46A3E658" w14:textId="77777777">
        <w:trPr>
          <w:trHeight w:val="918"/>
        </w:trPr>
        <w:tc>
          <w:tcPr>
            <w:tcW w:w="1985" w:type="dxa"/>
            <w:vMerge w:val="restart"/>
          </w:tcPr>
          <w:p w14:paraId="567D58DB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0" w:type="dxa"/>
            <w:vMerge w:val="restart"/>
          </w:tcPr>
          <w:p w14:paraId="21C6ACEA" w14:textId="77777777" w:rsidR="006A1CF2" w:rsidRDefault="00000000">
            <w:pPr>
              <w:pStyle w:val="TableParagraph"/>
              <w:ind w:left="115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Дифференцировать компетенции органов власти, осуществляющих государственное регулирование отношений в области правового обеспечения землеустройства и кадастров, различать </w:t>
            </w:r>
            <w:r>
              <w:rPr>
                <w:spacing w:val="-2"/>
                <w:sz w:val="20"/>
              </w:rPr>
              <w:t>взаимоотношения</w:t>
            </w:r>
          </w:p>
        </w:tc>
        <w:tc>
          <w:tcPr>
            <w:tcW w:w="3784" w:type="dxa"/>
          </w:tcPr>
          <w:p w14:paraId="5DE4614D" w14:textId="77777777" w:rsidR="006A1CF2" w:rsidRDefault="00000000">
            <w:pPr>
              <w:pStyle w:val="TableParagraph"/>
              <w:tabs>
                <w:tab w:val="left" w:pos="2213"/>
              </w:tabs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может обосновать необходимость применения экономических механизмов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правоотношений</w:t>
            </w:r>
          </w:p>
          <w:p w14:paraId="1D75AE14" w14:textId="77777777" w:rsidR="006A1CF2" w:rsidRDefault="00000000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землеустройства.</w:t>
            </w:r>
          </w:p>
        </w:tc>
      </w:tr>
      <w:tr w:rsidR="006A1CF2" w14:paraId="316ED802" w14:textId="77777777">
        <w:trPr>
          <w:trHeight w:val="691"/>
        </w:trPr>
        <w:tc>
          <w:tcPr>
            <w:tcW w:w="1985" w:type="dxa"/>
            <w:vMerge/>
            <w:tcBorders>
              <w:top w:val="nil"/>
            </w:tcBorders>
          </w:tcPr>
          <w:p w14:paraId="18C896D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vMerge/>
            <w:tcBorders>
              <w:top w:val="nil"/>
            </w:tcBorders>
          </w:tcPr>
          <w:p w14:paraId="624F538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784" w:type="dxa"/>
          </w:tcPr>
          <w:p w14:paraId="184530D3" w14:textId="77777777" w:rsidR="006A1CF2" w:rsidRDefault="00000000">
            <w:pPr>
              <w:pStyle w:val="TableParagraph"/>
              <w:tabs>
                <w:tab w:val="left" w:pos="2397"/>
              </w:tabs>
              <w:spacing w:line="230" w:lineRule="atLeast"/>
              <w:ind w:left="112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5.2 владеет опытом зарубежных стран в </w:t>
            </w:r>
            <w:r>
              <w:rPr>
                <w:spacing w:val="-2"/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регулирования </w:t>
            </w:r>
            <w:r>
              <w:rPr>
                <w:sz w:val="20"/>
              </w:rPr>
              <w:t>землеустроительных правоотношений.</w:t>
            </w:r>
          </w:p>
        </w:tc>
      </w:tr>
      <w:tr w:rsidR="006A1CF2" w14:paraId="253F4974" w14:textId="77777777">
        <w:trPr>
          <w:trHeight w:val="287"/>
        </w:trPr>
        <w:tc>
          <w:tcPr>
            <w:tcW w:w="1985" w:type="dxa"/>
          </w:tcPr>
          <w:p w14:paraId="046197E7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2F0D1DD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6A1CF2" w14:paraId="082EFA93" w14:textId="77777777">
        <w:trPr>
          <w:trHeight w:val="287"/>
        </w:trPr>
        <w:tc>
          <w:tcPr>
            <w:tcW w:w="1985" w:type="dxa"/>
          </w:tcPr>
          <w:p w14:paraId="07F1BA64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734" w:type="dxa"/>
            <w:gridSpan w:val="2"/>
          </w:tcPr>
          <w:p w14:paraId="5F883A3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6A1CF2" w14:paraId="47EDC5B0" w14:textId="77777777">
        <w:trPr>
          <w:trHeight w:val="5979"/>
        </w:trPr>
        <w:tc>
          <w:tcPr>
            <w:tcW w:w="1985" w:type="dxa"/>
          </w:tcPr>
          <w:p w14:paraId="0D4F86AA" w14:textId="77777777" w:rsidR="006A1CF2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34" w:type="dxa"/>
            <w:gridSpan w:val="2"/>
          </w:tcPr>
          <w:p w14:paraId="3EEDD025" w14:textId="77777777" w:rsidR="006A1CF2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456F19C" w14:textId="77777777" w:rsidR="006A1CF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567FC32A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3"/>
              </w:tabs>
              <w:ind w:right="11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Еркинбаева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Л.К.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>
              <w:rPr>
                <w:sz w:val="20"/>
              </w:rPr>
              <w:t>Жеты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Жаргы</w:t>
            </w:r>
            <w:proofErr w:type="spellEnd"/>
            <w:r>
              <w:rPr>
                <w:sz w:val="20"/>
              </w:rPr>
              <w:t>», 2020</w:t>
            </w:r>
          </w:p>
          <w:p w14:paraId="7E6F05C2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Стамкулов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Стамкулова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Г.А.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 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043CEC13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9"/>
              </w:tabs>
              <w:ind w:left="223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 обеспечение землеустройства и кадастров [Электронный ресурс] : 1 / О. В. Жданова, 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Лабовская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муниципального управления и права. - </w:t>
            </w:r>
            <w:proofErr w:type="gramStart"/>
            <w:r>
              <w:rPr>
                <w:sz w:val="20"/>
              </w:rPr>
              <w:t>Ставрополь :</w:t>
            </w:r>
            <w:proofErr w:type="gramEnd"/>
            <w:r>
              <w:rPr>
                <w:sz w:val="20"/>
              </w:rPr>
              <w:t xml:space="preserve"> Ставропольский государственный аграрный университет (</w:t>
            </w:r>
            <w:proofErr w:type="spellStart"/>
            <w:r>
              <w:rPr>
                <w:sz w:val="20"/>
              </w:rPr>
              <w:t>СтГАУ</w:t>
            </w:r>
            <w:proofErr w:type="spellEnd"/>
            <w:r>
              <w:rPr>
                <w:sz w:val="20"/>
              </w:rPr>
              <w:t>), 2021. - 152 с.</w:t>
            </w:r>
          </w:p>
          <w:p w14:paraId="30394D79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6"/>
              </w:tabs>
              <w:spacing w:line="237" w:lineRule="auto"/>
              <w:ind w:left="22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proofErr w:type="gramStart"/>
            <w:r>
              <w:rPr>
                <w:sz w:val="20"/>
              </w:rPr>
              <w:t>» 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r>
              <w:rPr>
                <w:spacing w:val="-2"/>
                <w:sz w:val="20"/>
              </w:rPr>
              <w:t xml:space="preserve">высших учебных заведений, обучающихся по направлению подготовки 21.03.02 «Землеустройство </w:t>
            </w:r>
            <w:r>
              <w:rPr>
                <w:sz w:val="20"/>
              </w:rPr>
              <w:t xml:space="preserve">и кадастры» / 2-е изд., стереотипное. — </w:t>
            </w:r>
            <w:proofErr w:type="gramStart"/>
            <w:r>
              <w:rPr>
                <w:sz w:val="20"/>
              </w:rPr>
              <w:t>Москва :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КноРус</w:t>
            </w:r>
            <w:proofErr w:type="spellEnd"/>
            <w:r>
              <w:rPr>
                <w:sz w:val="20"/>
              </w:rPr>
              <w:t>, 2016. — 429 с.</w:t>
            </w:r>
          </w:p>
          <w:p w14:paraId="215DFA1E" w14:textId="77777777" w:rsidR="006A1CF2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left="223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</w:t>
            </w:r>
            <w:proofErr w:type="gramStart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Москва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 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2D511E9A" w14:textId="77777777" w:rsidR="006A1CF2" w:rsidRDefault="00000000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1C0FBB49" w14:textId="77777777" w:rsidR="006A1CF2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2290A1FC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04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Караганда: Арко, 2009. – 472 с.</w:t>
            </w:r>
          </w:p>
          <w:p w14:paraId="21A2F872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5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Джангабулова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2018</w:t>
            </w:r>
          </w:p>
          <w:p w14:paraId="0421F43A" w14:textId="77777777" w:rsidR="006A1CF2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4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Айгаринова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Г.Т.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25A2FB23" w14:textId="77777777" w:rsidR="006A1CF2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78892BAD" w14:textId="77777777" w:rsidR="006A1C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415D945E" w14:textId="77777777" w:rsidR="006A1C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2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3E11B231" w14:textId="77777777" w:rsidR="006A1CF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" w:line="210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07C5BA25" w14:textId="77777777" w:rsidR="006A1CF2" w:rsidRDefault="006A1CF2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6A1CF2" w14:paraId="5F2C7495" w14:textId="77777777">
        <w:trPr>
          <w:trHeight w:val="6211"/>
        </w:trPr>
        <w:tc>
          <w:tcPr>
            <w:tcW w:w="2732" w:type="dxa"/>
          </w:tcPr>
          <w:p w14:paraId="4782E2AD" w14:textId="77777777" w:rsidR="006A1CF2" w:rsidRDefault="00000000">
            <w:pPr>
              <w:pStyle w:val="TableParagraph"/>
              <w:ind w:left="114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033EDA66" w14:textId="77777777" w:rsidR="006A1CF2" w:rsidRDefault="00000000">
            <w:pPr>
              <w:pStyle w:val="TableParagraph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Академическая политика дисциплины определяется академической политикой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им.Аль</w:t>
            </w:r>
            <w:proofErr w:type="spellEnd"/>
            <w:r>
              <w:rPr>
                <w:sz w:val="20"/>
              </w:rPr>
              <w:t>-Фараби и политикой академической честности.</w:t>
            </w:r>
          </w:p>
          <w:p w14:paraId="1D4D1C7A" w14:textId="77777777" w:rsidR="006A1CF2" w:rsidRDefault="00000000">
            <w:pPr>
              <w:pStyle w:val="TableParagraph"/>
              <w:spacing w:before="1" w:line="229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24A2840" w14:textId="77777777" w:rsidR="006A1CF2" w:rsidRDefault="00000000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 xml:space="preserve"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</w:t>
            </w:r>
            <w:proofErr w:type="gramStart"/>
            <w:r>
              <w:rPr>
                <w:sz w:val="20"/>
              </w:rPr>
              <w:t>научно- исследовательской</w:t>
            </w:r>
            <w:proofErr w:type="gramEnd"/>
            <w:r>
              <w:rPr>
                <w:sz w:val="20"/>
              </w:rPr>
              <w:t xml:space="preserve">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61F6E502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57BC5BAF" w14:textId="77777777" w:rsidR="006A1CF2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7016403B" w14:textId="77777777" w:rsidR="006A1CF2" w:rsidRDefault="00000000">
            <w:pPr>
              <w:pStyle w:val="TableParagraph"/>
              <w:tabs>
                <w:tab w:val="left" w:pos="1284"/>
                <w:tab w:val="left" w:pos="2483"/>
                <w:tab w:val="left" w:pos="4044"/>
                <w:tab w:val="left" w:pos="5482"/>
                <w:tab w:val="left" w:pos="7173"/>
              </w:tabs>
              <w:ind w:left="11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образования.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среда</w:t>
            </w:r>
          </w:p>
          <w:p w14:paraId="20AB1AB6" w14:textId="77777777" w:rsidR="006A1CF2" w:rsidRDefault="0000000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университета, независимо от пола, расового/этнического происхождения, религиозных убеждений,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</w:tc>
      </w:tr>
    </w:tbl>
    <w:p w14:paraId="4781685F" w14:textId="77777777" w:rsidR="006A1CF2" w:rsidRDefault="006A1CF2">
      <w:pPr>
        <w:pStyle w:val="TableParagraph"/>
        <w:spacing w:line="228" w:lineRule="exact"/>
        <w:rPr>
          <w:sz w:val="20"/>
        </w:rPr>
        <w:sectPr w:rsidR="006A1CF2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600"/>
        <w:gridCol w:w="321"/>
        <w:gridCol w:w="794"/>
        <w:gridCol w:w="1849"/>
        <w:gridCol w:w="131"/>
        <w:gridCol w:w="1437"/>
        <w:gridCol w:w="174"/>
        <w:gridCol w:w="243"/>
        <w:gridCol w:w="1282"/>
        <w:gridCol w:w="1840"/>
      </w:tblGrid>
      <w:tr w:rsidR="006A1CF2" w14:paraId="3121F7A6" w14:textId="77777777">
        <w:trPr>
          <w:trHeight w:val="3448"/>
        </w:trPr>
        <w:tc>
          <w:tcPr>
            <w:tcW w:w="2730" w:type="dxa"/>
            <w:gridSpan w:val="3"/>
          </w:tcPr>
          <w:p w14:paraId="4A8DE219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50" w:type="dxa"/>
            <w:gridSpan w:val="8"/>
          </w:tcPr>
          <w:p w14:paraId="4027ADE7" w14:textId="77777777" w:rsidR="006A1CF2" w:rsidRDefault="00000000">
            <w:pPr>
              <w:pStyle w:val="TableParagraph"/>
              <w:ind w:left="116" w:right="90"/>
              <w:jc w:val="both"/>
              <w:rPr>
                <w:sz w:val="20"/>
              </w:rPr>
            </w:pPr>
            <w:r>
              <w:rPr>
                <w:sz w:val="20"/>
              </w:rPr>
              <w:t>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всегда имеют поддержку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другом.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дружбе своих сверстников и сокурсников. Для всех студентов успех</w:t>
            </w:r>
            <w:proofErr w:type="gramStart"/>
            <w:r>
              <w:rPr>
                <w:sz w:val="20"/>
              </w:rPr>
              <w:t>-это то</w:t>
            </w:r>
            <w:proofErr w:type="gramEnd"/>
            <w:r>
              <w:rPr>
                <w:sz w:val="20"/>
              </w:rPr>
              <w:t>, что они могут сделать, а не то, что невозможно. Разнообразие укрепляет все аспекты жизни.</w:t>
            </w:r>
          </w:p>
          <w:p w14:paraId="4D474212" w14:textId="77777777" w:rsidR="006A1CF2" w:rsidRDefault="00000000">
            <w:pPr>
              <w:pStyle w:val="TableParagraph"/>
              <w:ind w:left="116" w:right="135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proofErr w:type="spellStart"/>
            <w:r>
              <w:rPr>
                <w:sz w:val="20"/>
              </w:rPr>
              <w:t>email</w:t>
            </w:r>
            <w:proofErr w:type="spellEnd"/>
            <w:r>
              <w:rPr>
                <w:sz w:val="20"/>
              </w:rPr>
              <w:t xml:space="preserve">: </w:t>
            </w:r>
            <w:hyperlink r:id="rId8">
              <w:r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41BE8D7F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E2F0A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MOOC</w:t>
            </w:r>
            <w:r w:rsidRPr="003E2F0A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(massive</w:t>
            </w:r>
            <w:r w:rsidRPr="003E2F0A">
              <w:rPr>
                <w:b/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3E2F0A">
              <w:rPr>
                <w:b/>
                <w:sz w:val="20"/>
                <w:lang w:val="en-US"/>
              </w:rPr>
              <w:t>openlline</w:t>
            </w:r>
            <w:proofErr w:type="spellEnd"/>
            <w:r w:rsidRPr="003E2F0A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3E2F0A">
              <w:rPr>
                <w:b/>
                <w:sz w:val="20"/>
                <w:lang w:val="en-US"/>
              </w:rPr>
              <w:t>course).</w:t>
            </w:r>
            <w:r w:rsidRPr="003E2F0A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(таблице)</w:t>
            </w:r>
          </w:p>
          <w:p w14:paraId="46471CA0" w14:textId="77777777" w:rsidR="006A1CF2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реализации содержания дисциплины, а также указаны в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 Несоблюдение сроков приводит к потере баллов.</w:t>
            </w:r>
          </w:p>
        </w:tc>
      </w:tr>
      <w:tr w:rsidR="006A1CF2" w14:paraId="7F40F6F1" w14:textId="77777777">
        <w:trPr>
          <w:trHeight w:val="229"/>
        </w:trPr>
        <w:tc>
          <w:tcPr>
            <w:tcW w:w="10480" w:type="dxa"/>
            <w:gridSpan w:val="11"/>
            <w:shd w:val="clear" w:color="auto" w:fill="DBE4F0"/>
          </w:tcPr>
          <w:p w14:paraId="7F2666C1" w14:textId="77777777" w:rsidR="006A1CF2" w:rsidRDefault="00000000">
            <w:pPr>
              <w:pStyle w:val="TableParagraph"/>
              <w:spacing w:line="209" w:lineRule="exact"/>
              <w:ind w:left="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6A1CF2" w14:paraId="7AEA01C8" w14:textId="77777777">
        <w:trPr>
          <w:trHeight w:val="460"/>
        </w:trPr>
        <w:tc>
          <w:tcPr>
            <w:tcW w:w="5373" w:type="dxa"/>
            <w:gridSpan w:val="5"/>
          </w:tcPr>
          <w:p w14:paraId="7A4E6D10" w14:textId="77777777" w:rsidR="006A1CF2" w:rsidRDefault="00000000">
            <w:pPr>
              <w:pStyle w:val="TableParagraph"/>
              <w:spacing w:line="230" w:lineRule="atLeast"/>
              <w:ind w:left="114" w:right="5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7" w:type="dxa"/>
            <w:gridSpan w:val="6"/>
          </w:tcPr>
          <w:p w14:paraId="2DBB0636" w14:textId="77777777" w:rsidR="006A1CF2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6A1CF2" w14:paraId="5A59A548" w14:textId="77777777">
        <w:trPr>
          <w:trHeight w:val="691"/>
        </w:trPr>
        <w:tc>
          <w:tcPr>
            <w:tcW w:w="809" w:type="dxa"/>
          </w:tcPr>
          <w:p w14:paraId="7E535063" w14:textId="77777777" w:rsidR="006A1CF2" w:rsidRDefault="00000000">
            <w:pPr>
              <w:pStyle w:val="TableParagraph"/>
              <w:spacing w:before="1"/>
              <w:ind w:left="114" w:right="2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Оцен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</w:tcPr>
          <w:p w14:paraId="5D3FD42F" w14:textId="77777777" w:rsidR="006A1CF2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</w:tcPr>
          <w:p w14:paraId="74BBF067" w14:textId="77777777" w:rsidR="006A1CF2" w:rsidRDefault="00000000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69029DBF" w14:textId="77777777" w:rsidR="006A1CF2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246A8BD2" w14:textId="77777777" w:rsidR="006A1CF2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в </w:t>
            </w:r>
            <w:r>
              <w:rPr>
                <w:b/>
                <w:spacing w:val="-2"/>
                <w:sz w:val="20"/>
              </w:rPr>
              <w:t>традиционной системе</w:t>
            </w:r>
          </w:p>
        </w:tc>
        <w:tc>
          <w:tcPr>
            <w:tcW w:w="4976" w:type="dxa"/>
            <w:gridSpan w:val="5"/>
            <w:vMerge w:val="restart"/>
          </w:tcPr>
          <w:p w14:paraId="2682AC31" w14:textId="77777777" w:rsidR="006A1CF2" w:rsidRDefault="00000000">
            <w:pPr>
              <w:pStyle w:val="TableParagraph"/>
              <w:spacing w:before="1"/>
              <w:ind w:left="120" w:right="93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7E14906A" w14:textId="77777777" w:rsidR="006A1CF2" w:rsidRDefault="00000000">
            <w:pPr>
              <w:pStyle w:val="TableParagraph"/>
              <w:ind w:left="120" w:right="92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</w:t>
            </w:r>
            <w:proofErr w:type="gramStart"/>
            <w:r>
              <w:rPr>
                <w:sz w:val="20"/>
              </w:rPr>
              <w:t>т.д.</w:t>
            </w:r>
            <w:proofErr w:type="gramEnd"/>
            <w:r>
              <w:rPr>
                <w:sz w:val="20"/>
              </w:rPr>
              <w:t>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75F530AF" w14:textId="77777777" w:rsidR="006A1CF2" w:rsidRDefault="00000000">
            <w:pPr>
              <w:pStyle w:val="TableParagraph"/>
              <w:spacing w:before="1"/>
              <w:ind w:left="120" w:right="90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СРС проводится </w:t>
            </w:r>
            <w:proofErr w:type="gramStart"/>
            <w:r>
              <w:rPr>
                <w:sz w:val="20"/>
              </w:rPr>
              <w:t>3-4</w:t>
            </w:r>
            <w:proofErr w:type="gramEnd"/>
            <w:r>
              <w:rPr>
                <w:sz w:val="20"/>
              </w:rPr>
              <w:t xml:space="preserve">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6A1CF2" w14:paraId="10728652" w14:textId="77777777">
        <w:trPr>
          <w:trHeight w:val="357"/>
        </w:trPr>
        <w:tc>
          <w:tcPr>
            <w:tcW w:w="809" w:type="dxa"/>
          </w:tcPr>
          <w:p w14:paraId="3C2690CD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</w:tcPr>
          <w:p w14:paraId="2E8DD38D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11F9A237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30D0D13A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55F76F37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07A38F71" w14:textId="77777777">
        <w:trPr>
          <w:trHeight w:val="359"/>
        </w:trPr>
        <w:tc>
          <w:tcPr>
            <w:tcW w:w="809" w:type="dxa"/>
          </w:tcPr>
          <w:p w14:paraId="1497BC80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</w:tcPr>
          <w:p w14:paraId="1C2743A2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295A5C1E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A8CC2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5510FC15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5CC0EF39" w14:textId="77777777">
        <w:trPr>
          <w:trHeight w:val="5232"/>
        </w:trPr>
        <w:tc>
          <w:tcPr>
            <w:tcW w:w="809" w:type="dxa"/>
          </w:tcPr>
          <w:p w14:paraId="28C2A56A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</w:tcPr>
          <w:p w14:paraId="4E50924C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04094FB2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74430A38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6" w:type="dxa"/>
            <w:gridSpan w:val="5"/>
            <w:vMerge/>
            <w:tcBorders>
              <w:top w:val="nil"/>
            </w:tcBorders>
          </w:tcPr>
          <w:p w14:paraId="4AEC0D24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52113ACD" w14:textId="77777777">
        <w:trPr>
          <w:trHeight w:val="460"/>
        </w:trPr>
        <w:tc>
          <w:tcPr>
            <w:tcW w:w="809" w:type="dxa"/>
          </w:tcPr>
          <w:p w14:paraId="70A6530B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</w:tcPr>
          <w:p w14:paraId="37CCB812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43BE53BE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79F8B9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3EBC264F" w14:textId="77777777" w:rsidR="006A1CF2" w:rsidRDefault="00000000">
            <w:pPr>
              <w:pStyle w:val="TableParagraph"/>
              <w:spacing w:line="230" w:lineRule="atLeast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Формативная</w:t>
            </w:r>
            <w:proofErr w:type="spellEnd"/>
            <w:r>
              <w:rPr>
                <w:b/>
                <w:spacing w:val="-2"/>
                <w:sz w:val="20"/>
              </w:rPr>
              <w:t xml:space="preserve">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53166C8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1E4F64D8" w14:textId="77777777" w:rsidR="006A1CF2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66DC8377" w14:textId="77777777" w:rsidR="006A1CF2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40" w:type="dxa"/>
          </w:tcPr>
          <w:p w14:paraId="34AC53A2" w14:textId="77777777" w:rsidR="006A1CF2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6A1CF2" w14:paraId="341356AC" w14:textId="77777777">
        <w:trPr>
          <w:trHeight w:val="230"/>
        </w:trPr>
        <w:tc>
          <w:tcPr>
            <w:tcW w:w="809" w:type="dxa"/>
          </w:tcPr>
          <w:p w14:paraId="7A09B937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</w:tcPr>
          <w:p w14:paraId="62135EA7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1C230742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6DA399C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7CE0C5D9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40" w:type="dxa"/>
          </w:tcPr>
          <w:p w14:paraId="56130E2A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04D479A0" w14:textId="77777777">
        <w:trPr>
          <w:trHeight w:val="230"/>
        </w:trPr>
        <w:tc>
          <w:tcPr>
            <w:tcW w:w="809" w:type="dxa"/>
          </w:tcPr>
          <w:p w14:paraId="64F0D029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</w:tcPr>
          <w:p w14:paraId="056EA045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000735B6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2FA434E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498E34B8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40" w:type="dxa"/>
          </w:tcPr>
          <w:p w14:paraId="6F896429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A1CF2" w14:paraId="61D40E3A" w14:textId="77777777">
        <w:trPr>
          <w:trHeight w:val="230"/>
        </w:trPr>
        <w:tc>
          <w:tcPr>
            <w:tcW w:w="809" w:type="dxa"/>
          </w:tcPr>
          <w:p w14:paraId="664AA4FF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</w:tcPr>
          <w:p w14:paraId="58A8BB7A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5C2D264A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4B22BF19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0F09F03C" w14:textId="77777777" w:rsidR="006A1CF2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40" w:type="dxa"/>
          </w:tcPr>
          <w:p w14:paraId="0B51F296" w14:textId="77777777" w:rsidR="006A1CF2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6A1CF2" w14:paraId="60BAB502" w14:textId="77777777">
        <w:trPr>
          <w:trHeight w:val="460"/>
        </w:trPr>
        <w:tc>
          <w:tcPr>
            <w:tcW w:w="809" w:type="dxa"/>
          </w:tcPr>
          <w:p w14:paraId="1F32A795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</w:tcPr>
          <w:p w14:paraId="7553B0CE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26B2B916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1734A5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2EF80B81" w14:textId="77777777" w:rsidR="006A1CF2" w:rsidRDefault="0000000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7CDE1F2A" w14:textId="77777777" w:rsidR="006A1CF2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705E7D2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73F41469" w14:textId="77777777" w:rsidR="006A1CF2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40" w:type="dxa"/>
          </w:tcPr>
          <w:p w14:paraId="75BFF8DA" w14:textId="77777777" w:rsidR="006A1CF2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0DB32016" w14:textId="77777777">
        <w:trPr>
          <w:trHeight w:val="249"/>
        </w:trPr>
        <w:tc>
          <w:tcPr>
            <w:tcW w:w="809" w:type="dxa"/>
          </w:tcPr>
          <w:p w14:paraId="75BF0AA1" w14:textId="77777777" w:rsidR="006A1CF2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</w:tcPr>
          <w:p w14:paraId="3D07BAD3" w14:textId="77777777" w:rsidR="006A1CF2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6C96FFB3" w14:textId="77777777" w:rsidR="006A1CF2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7DC681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5D913FB2" w14:textId="77777777" w:rsidR="006A1CF2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40" w:type="dxa"/>
          </w:tcPr>
          <w:p w14:paraId="284582AE" w14:textId="77777777" w:rsidR="006A1CF2" w:rsidRDefault="00000000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6A1CF2" w14:paraId="47F98CBF" w14:textId="77777777">
        <w:trPr>
          <w:trHeight w:val="230"/>
        </w:trPr>
        <w:tc>
          <w:tcPr>
            <w:tcW w:w="809" w:type="dxa"/>
          </w:tcPr>
          <w:p w14:paraId="2BE29B6C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</w:tcPr>
          <w:p w14:paraId="2F715740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2A2D0400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1BFF2DF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279459BE" w14:textId="77777777" w:rsidR="006A1CF2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01439A2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197D92A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016ED06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0" w:type="dxa"/>
            <w:vMerge w:val="restart"/>
            <w:tcBorders>
              <w:left w:val="nil"/>
            </w:tcBorders>
          </w:tcPr>
          <w:p w14:paraId="133DE151" w14:textId="77777777" w:rsidR="006A1CF2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A1CF2" w14:paraId="5F7CF0AC" w14:textId="77777777">
        <w:trPr>
          <w:trHeight w:val="765"/>
        </w:trPr>
        <w:tc>
          <w:tcPr>
            <w:tcW w:w="809" w:type="dxa"/>
          </w:tcPr>
          <w:p w14:paraId="4B995E71" w14:textId="77777777" w:rsidR="006A1CF2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</w:tcPr>
          <w:p w14:paraId="55C8F3D6" w14:textId="77777777" w:rsidR="006A1CF2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193F29F8" w14:textId="77777777" w:rsidR="006A1CF2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2739BEAD" w14:textId="77777777" w:rsidR="006A1CF2" w:rsidRDefault="00000000">
            <w:pPr>
              <w:pStyle w:val="TableParagraph"/>
              <w:ind w:left="115" w:right="39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Неудовлетворитель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6D54B36F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6574993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4525CDFC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565C069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</w:tcBorders>
          </w:tcPr>
          <w:p w14:paraId="237520ED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19A0728D" w14:textId="77777777">
        <w:trPr>
          <w:trHeight w:val="230"/>
        </w:trPr>
        <w:tc>
          <w:tcPr>
            <w:tcW w:w="809" w:type="dxa"/>
          </w:tcPr>
          <w:p w14:paraId="5729E8C0" w14:textId="77777777" w:rsidR="006A1CF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</w:tcPr>
          <w:p w14:paraId="7DD2E7A9" w14:textId="77777777" w:rsidR="006A1CF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1F0E3D66" w14:textId="77777777" w:rsidR="006A1CF2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056476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08FDE9A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0FF8633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4703E14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7AE678B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</w:tcBorders>
          </w:tcPr>
          <w:p w14:paraId="76B1AF56" w14:textId="77777777" w:rsidR="006A1CF2" w:rsidRDefault="006A1CF2">
            <w:pPr>
              <w:rPr>
                <w:sz w:val="2"/>
                <w:szCs w:val="2"/>
              </w:rPr>
            </w:pPr>
          </w:p>
        </w:tc>
      </w:tr>
      <w:tr w:rsidR="006A1CF2" w14:paraId="6D94BB2C" w14:textId="77777777">
        <w:trPr>
          <w:trHeight w:val="460"/>
        </w:trPr>
        <w:tc>
          <w:tcPr>
            <w:tcW w:w="10480" w:type="dxa"/>
            <w:gridSpan w:val="11"/>
            <w:shd w:val="clear" w:color="auto" w:fill="DBE4F0"/>
          </w:tcPr>
          <w:p w14:paraId="3B574BE3" w14:textId="77777777" w:rsidR="006A1CF2" w:rsidRDefault="006A1CF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F0713F1" w14:textId="77777777" w:rsidR="006A1CF2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</w:tbl>
    <w:p w14:paraId="7DDD70C8" w14:textId="77777777" w:rsidR="006A1CF2" w:rsidRDefault="006A1CF2">
      <w:pPr>
        <w:pStyle w:val="TableParagraph"/>
        <w:spacing w:line="210" w:lineRule="exact"/>
        <w:rPr>
          <w:b/>
          <w:sz w:val="20"/>
        </w:rPr>
        <w:sectPr w:rsidR="006A1CF2">
          <w:type w:val="continuous"/>
          <w:pgSz w:w="11910" w:h="16840"/>
          <w:pgMar w:top="540" w:right="283" w:bottom="157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1935879F" w14:textId="77777777">
        <w:trPr>
          <w:trHeight w:val="457"/>
        </w:trPr>
        <w:tc>
          <w:tcPr>
            <w:tcW w:w="1136" w:type="dxa"/>
          </w:tcPr>
          <w:p w14:paraId="333C94C7" w14:textId="77777777" w:rsidR="006A1CF2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Неделя</w:t>
            </w:r>
          </w:p>
        </w:tc>
        <w:tc>
          <w:tcPr>
            <w:tcW w:w="7790" w:type="dxa"/>
          </w:tcPr>
          <w:p w14:paraId="36247454" w14:textId="77777777" w:rsidR="006A1CF2" w:rsidRDefault="00000000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</w:tcPr>
          <w:p w14:paraId="2F8F92C8" w14:textId="77777777" w:rsidR="006A1CF2" w:rsidRDefault="00000000">
            <w:pPr>
              <w:pStyle w:val="TableParagraph"/>
              <w:spacing w:line="228" w:lineRule="exact"/>
              <w:ind w:left="106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28" w:type="dxa"/>
          </w:tcPr>
          <w:p w14:paraId="31FEDB73" w14:textId="77777777" w:rsidR="006A1CF2" w:rsidRDefault="00000000">
            <w:pPr>
              <w:pStyle w:val="TableParagraph"/>
              <w:spacing w:line="228" w:lineRule="exact"/>
              <w:ind w:left="106" w:right="100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6A1CF2" w14:paraId="6EEB5F3D" w14:textId="77777777">
        <w:trPr>
          <w:trHeight w:val="230"/>
        </w:trPr>
        <w:tc>
          <w:tcPr>
            <w:tcW w:w="10514" w:type="dxa"/>
            <w:gridSpan w:val="4"/>
          </w:tcPr>
          <w:p w14:paraId="35A0A51F" w14:textId="77777777" w:rsidR="006A1CF2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землеустройства</w:t>
            </w:r>
          </w:p>
        </w:tc>
      </w:tr>
      <w:tr w:rsidR="006A1CF2" w14:paraId="1ACC0F67" w14:textId="77777777">
        <w:trPr>
          <w:trHeight w:val="691"/>
        </w:trPr>
        <w:tc>
          <w:tcPr>
            <w:tcW w:w="1136" w:type="dxa"/>
            <w:vMerge w:val="restart"/>
          </w:tcPr>
          <w:p w14:paraId="56B1A437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0" w:type="dxa"/>
          </w:tcPr>
          <w:p w14:paraId="77F5B1F6" w14:textId="77777777" w:rsidR="006A1CF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землеустройства: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назначение,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содержание.</w:t>
            </w:r>
          </w:p>
          <w:p w14:paraId="27B91E5C" w14:textId="77777777" w:rsidR="006A1CF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землеустроительных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860" w:type="dxa"/>
          </w:tcPr>
          <w:p w14:paraId="03CE69C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BD5755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D056933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2177ACC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72AFC6C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СЗ 1. </w:t>
            </w:r>
            <w:r>
              <w:rPr>
                <w:sz w:val="20"/>
              </w:rPr>
              <w:t>Основные принципы землеустроительного законодательства: общие положения и нормативное регулирование.</w:t>
            </w:r>
          </w:p>
        </w:tc>
        <w:tc>
          <w:tcPr>
            <w:tcW w:w="860" w:type="dxa"/>
          </w:tcPr>
          <w:p w14:paraId="1722775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489EEB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7584EE45" w14:textId="77777777">
        <w:trPr>
          <w:trHeight w:val="460"/>
        </w:trPr>
        <w:tc>
          <w:tcPr>
            <w:tcW w:w="1136" w:type="dxa"/>
            <w:vMerge w:val="restart"/>
          </w:tcPr>
          <w:p w14:paraId="73A19C78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19FCAAB9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 2. </w:t>
            </w:r>
            <w:r>
              <w:rPr>
                <w:b/>
                <w:sz w:val="20"/>
              </w:rPr>
              <w:t>Проведение землеустройства</w:t>
            </w:r>
            <w:r>
              <w:rPr>
                <w:sz w:val="20"/>
              </w:rPr>
              <w:t>. Процесс землеустройства и его этапы. Объекты и субъекты землеустроительных отношений.</w:t>
            </w:r>
          </w:p>
        </w:tc>
        <w:tc>
          <w:tcPr>
            <w:tcW w:w="860" w:type="dxa"/>
          </w:tcPr>
          <w:p w14:paraId="0D2E29E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09C98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0417556D" w14:textId="77777777">
        <w:trPr>
          <w:trHeight w:val="688"/>
        </w:trPr>
        <w:tc>
          <w:tcPr>
            <w:tcW w:w="1136" w:type="dxa"/>
            <w:vMerge/>
            <w:tcBorders>
              <w:top w:val="nil"/>
            </w:tcBorders>
          </w:tcPr>
          <w:p w14:paraId="07B5D00B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4FAFCF4" w14:textId="77777777" w:rsidR="006A1CF2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проведению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землеустройства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соответствии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Земельным</w:t>
            </w:r>
          </w:p>
          <w:p w14:paraId="0BC6F702" w14:textId="77777777" w:rsidR="006A1CF2" w:rsidRDefault="00000000">
            <w:pPr>
              <w:pStyle w:val="TableParagraph"/>
              <w:spacing w:line="228" w:lineRule="exact"/>
              <w:ind w:left="107" w:right="169"/>
              <w:rPr>
                <w:sz w:val="20"/>
              </w:rPr>
            </w:pPr>
            <w:r>
              <w:rPr>
                <w:b/>
                <w:sz w:val="20"/>
              </w:rPr>
              <w:t>кодексом РК</w:t>
            </w:r>
            <w:r>
              <w:rPr>
                <w:sz w:val="20"/>
              </w:rPr>
              <w:t>. Землеустроительный процесс: порядок и условия, участники процесса и их права.</w:t>
            </w:r>
          </w:p>
        </w:tc>
        <w:tc>
          <w:tcPr>
            <w:tcW w:w="860" w:type="dxa"/>
          </w:tcPr>
          <w:p w14:paraId="6AFEBD7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9B6C7AF" w14:textId="09662333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7670D85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E34E9B4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EF64D39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9FD4B56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354014F5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310239DB" w14:textId="77777777">
        <w:trPr>
          <w:trHeight w:val="460"/>
        </w:trPr>
        <w:tc>
          <w:tcPr>
            <w:tcW w:w="1136" w:type="dxa"/>
            <w:vMerge w:val="restart"/>
          </w:tcPr>
          <w:p w14:paraId="62294E0F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65A49367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Л 3. </w:t>
            </w:r>
            <w:r>
              <w:rPr>
                <w:b/>
                <w:sz w:val="20"/>
              </w:rPr>
              <w:t xml:space="preserve">Определение землеустроительного проекта согласно Земельному кодексу РК, требования к разработке. </w:t>
            </w:r>
            <w:r>
              <w:rPr>
                <w:sz w:val="20"/>
              </w:rPr>
              <w:t>Правила составления землеустроительного проекта.</w:t>
            </w:r>
          </w:p>
        </w:tc>
        <w:tc>
          <w:tcPr>
            <w:tcW w:w="860" w:type="dxa"/>
          </w:tcPr>
          <w:p w14:paraId="75B7BD37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4E2EF4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66641F6C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D724FD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56DB74E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землеустроительного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 землеустроительного проекта</w:t>
            </w:r>
          </w:p>
        </w:tc>
        <w:tc>
          <w:tcPr>
            <w:tcW w:w="860" w:type="dxa"/>
          </w:tcPr>
          <w:p w14:paraId="3D1E2120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7E990C8" w14:textId="5CCB880F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6A1CF2" w14:paraId="714F900E" w14:textId="77777777">
        <w:trPr>
          <w:trHeight w:val="919"/>
        </w:trPr>
        <w:tc>
          <w:tcPr>
            <w:tcW w:w="1136" w:type="dxa"/>
            <w:vMerge/>
            <w:tcBorders>
              <w:top w:val="nil"/>
            </w:tcBorders>
          </w:tcPr>
          <w:p w14:paraId="2A16591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6657013" w14:textId="77777777" w:rsidR="006A1CF2" w:rsidRDefault="00000000">
            <w:pPr>
              <w:pStyle w:val="TableParagraph"/>
              <w:ind w:left="107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приказа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сельского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 3 июня 2022 года № 180 "Об утверждении Правил составления</w:t>
            </w:r>
          </w:p>
          <w:p w14:paraId="6C8947C4" w14:textId="77777777" w:rsidR="006A1CF2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землеустроительного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участков".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Форма </w:t>
            </w:r>
            <w:proofErr w:type="gramStart"/>
            <w:r>
              <w:rPr>
                <w:b/>
                <w:sz w:val="20"/>
              </w:rPr>
              <w:t>устная .</w:t>
            </w:r>
            <w:proofErr w:type="gramEnd"/>
          </w:p>
        </w:tc>
        <w:tc>
          <w:tcPr>
            <w:tcW w:w="860" w:type="dxa"/>
          </w:tcPr>
          <w:p w14:paraId="6993134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A567190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A1CF2" w14:paraId="28A2D736" w14:textId="77777777">
        <w:trPr>
          <w:trHeight w:val="690"/>
        </w:trPr>
        <w:tc>
          <w:tcPr>
            <w:tcW w:w="1136" w:type="dxa"/>
            <w:vMerge w:val="restart"/>
          </w:tcPr>
          <w:p w14:paraId="145654C3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4EFE7110" w14:textId="77777777" w:rsidR="006A1CF2" w:rsidRDefault="00000000">
            <w:pPr>
              <w:pStyle w:val="TableParagraph"/>
              <w:spacing w:line="230" w:lineRule="atLeast"/>
              <w:ind w:left="107" w:righ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 4. Государственный земельный кадастр: понятие, порядок осуществления. Содержание </w:t>
            </w:r>
            <w:r>
              <w:rPr>
                <w:sz w:val="20"/>
              </w:rPr>
              <w:t>и особенности государственного земельного кадастра и деятельности, технологически связанной с его ведением.</w:t>
            </w:r>
          </w:p>
        </w:tc>
        <w:tc>
          <w:tcPr>
            <w:tcW w:w="860" w:type="dxa"/>
          </w:tcPr>
          <w:p w14:paraId="124463CF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4B5AC6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99DB959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0A270185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572090F" w14:textId="77777777" w:rsidR="006A1CF2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4. Основные принципы и функции кадастровых работ: обеспечение граждан и организаций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 </w:t>
            </w:r>
            <w:r>
              <w:rPr>
                <w:spacing w:val="-2"/>
                <w:sz w:val="20"/>
              </w:rPr>
              <w:t>недвижимости.</w:t>
            </w:r>
          </w:p>
        </w:tc>
        <w:tc>
          <w:tcPr>
            <w:tcW w:w="860" w:type="dxa"/>
          </w:tcPr>
          <w:p w14:paraId="52D251B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9952447" w14:textId="1BAE4F01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4D014465" w14:textId="77777777">
        <w:trPr>
          <w:trHeight w:val="460"/>
        </w:trPr>
        <w:tc>
          <w:tcPr>
            <w:tcW w:w="1136" w:type="dxa"/>
            <w:vMerge w:val="restart"/>
          </w:tcPr>
          <w:p w14:paraId="52DC40FB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66B5B91E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Кадастровое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правового регулирования землеустроительной деятельности на землях отдельных категорий</w:t>
            </w:r>
          </w:p>
        </w:tc>
        <w:tc>
          <w:tcPr>
            <w:tcW w:w="860" w:type="dxa"/>
          </w:tcPr>
          <w:p w14:paraId="648BAF3A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DCE438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5DFF1189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44A9B2E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D421EF1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кадастр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недвижимости: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формирования, составные части и структура информационной базы.</w:t>
            </w:r>
          </w:p>
        </w:tc>
        <w:tc>
          <w:tcPr>
            <w:tcW w:w="860" w:type="dxa"/>
          </w:tcPr>
          <w:p w14:paraId="2CA9CC28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909F4C0" w14:textId="037040B9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3913CA78" w14:textId="77777777">
        <w:trPr>
          <w:trHeight w:val="230"/>
        </w:trPr>
        <w:tc>
          <w:tcPr>
            <w:tcW w:w="10514" w:type="dxa"/>
            <w:gridSpan w:val="4"/>
          </w:tcPr>
          <w:p w14:paraId="1D509FEB" w14:textId="77777777" w:rsidR="006A1CF2" w:rsidRDefault="00000000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кадастров</w:t>
            </w:r>
          </w:p>
        </w:tc>
      </w:tr>
      <w:tr w:rsidR="006A1CF2" w14:paraId="73551928" w14:textId="77777777">
        <w:trPr>
          <w:trHeight w:val="460"/>
        </w:trPr>
        <w:tc>
          <w:tcPr>
            <w:tcW w:w="1136" w:type="dxa"/>
            <w:vMerge w:val="restart"/>
          </w:tcPr>
          <w:p w14:paraId="474B3E1A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2C9A437D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законодательством. (ПРОБЛЕМНАЯ ЛЕКЦИЯ)</w:t>
            </w:r>
          </w:p>
        </w:tc>
        <w:tc>
          <w:tcPr>
            <w:tcW w:w="860" w:type="dxa"/>
          </w:tcPr>
          <w:p w14:paraId="351BD64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7F8EAD1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D7DB464" w14:textId="77777777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14:paraId="22B30D7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176FE8" w14:textId="77777777" w:rsidR="006A1CF2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6. Определение, содержание земельно-кадастровой документации. Порядок ведения государственного земельного кадастра. Земельно-кадастровая документация. Предоставление сведений государственного земельного кадастра и использование кадастровой информации.</w:t>
            </w:r>
          </w:p>
        </w:tc>
        <w:tc>
          <w:tcPr>
            <w:tcW w:w="860" w:type="dxa"/>
          </w:tcPr>
          <w:p w14:paraId="002CF88B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8479721" w14:textId="28E56464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4239EC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A7E3BAA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7C3D2B6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7E773D72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3F7D3A7F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208F3D2F" w14:textId="77777777">
        <w:trPr>
          <w:trHeight w:val="230"/>
        </w:trPr>
        <w:tc>
          <w:tcPr>
            <w:tcW w:w="1136" w:type="dxa"/>
            <w:vMerge w:val="restart"/>
          </w:tcPr>
          <w:p w14:paraId="43269CF1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3B5FA989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860" w:type="dxa"/>
          </w:tcPr>
          <w:p w14:paraId="5FF7BA65" w14:textId="77777777" w:rsidR="006A1CF2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DB6956D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2E9281BD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322AEB99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39D16E9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 7. методы получения и использования информации мониторинга земель. Финансирование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2C84C9AE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D39D44D" w14:textId="1AABCE21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3F5A1591" w14:textId="77777777">
        <w:trPr>
          <w:trHeight w:val="691"/>
        </w:trPr>
        <w:tc>
          <w:tcPr>
            <w:tcW w:w="1136" w:type="dxa"/>
            <w:vMerge/>
            <w:tcBorders>
              <w:top w:val="nil"/>
            </w:tcBorders>
          </w:tcPr>
          <w:p w14:paraId="4587FB90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CCA9D3B" w14:textId="77777777" w:rsidR="006A1CF2" w:rsidRDefault="00000000">
            <w:pPr>
              <w:pStyle w:val="TableParagraph"/>
              <w:spacing w:line="230" w:lineRule="atLeast"/>
              <w:ind w:left="107" w:righ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приказ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министра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 от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декабря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"Об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утверждении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 земельного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Казахстан".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презентация</w:t>
            </w:r>
          </w:p>
        </w:tc>
        <w:tc>
          <w:tcPr>
            <w:tcW w:w="860" w:type="dxa"/>
          </w:tcPr>
          <w:p w14:paraId="53FE92B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684F2562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6A1CF2" w14:paraId="5042E007" w14:textId="77777777">
        <w:trPr>
          <w:trHeight w:val="460"/>
        </w:trPr>
        <w:tc>
          <w:tcPr>
            <w:tcW w:w="1136" w:type="dxa"/>
            <w:vMerge w:val="restart"/>
          </w:tcPr>
          <w:p w14:paraId="7DFA23E7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00405905" w14:textId="77777777" w:rsidR="006A1CF2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кадастровой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Правовое обеспечение кадастровой деятельности.</w:t>
            </w:r>
          </w:p>
        </w:tc>
        <w:tc>
          <w:tcPr>
            <w:tcW w:w="860" w:type="dxa"/>
          </w:tcPr>
          <w:p w14:paraId="3FA3D149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AA0A76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1BA145F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30993C91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B56038" w14:textId="77777777" w:rsidR="006A1CF2" w:rsidRDefault="00000000">
            <w:pPr>
              <w:pStyle w:val="TableParagraph"/>
              <w:spacing w:line="230" w:lineRule="atLeast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СЗ 8. Особенности и содержание правоотношений, связанных с осуществлением кадастровой деятельности. Объекты кадастровых отношений. Субъекты кадастровых </w:t>
            </w:r>
            <w:r>
              <w:rPr>
                <w:spacing w:val="-2"/>
                <w:sz w:val="20"/>
              </w:rPr>
              <w:t>отношений</w:t>
            </w:r>
          </w:p>
        </w:tc>
        <w:tc>
          <w:tcPr>
            <w:tcW w:w="860" w:type="dxa"/>
          </w:tcPr>
          <w:p w14:paraId="2638FA25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2E120F4" w14:textId="691E902D" w:rsidR="006A1CF2" w:rsidRDefault="003E2F0A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6A1CF2" w14:paraId="0C3F53E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AAC515D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BA0FE2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00004CAA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2689B707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63465477" w14:textId="77777777">
        <w:trPr>
          <w:trHeight w:val="230"/>
        </w:trPr>
        <w:tc>
          <w:tcPr>
            <w:tcW w:w="8926" w:type="dxa"/>
            <w:gridSpan w:val="2"/>
          </w:tcPr>
          <w:p w14:paraId="74826356" w14:textId="77777777" w:rsidR="006A1CF2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4929D0B4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643869F9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6A1CF2" w14:paraId="1CE736E9" w14:textId="77777777">
        <w:trPr>
          <w:trHeight w:val="458"/>
        </w:trPr>
        <w:tc>
          <w:tcPr>
            <w:tcW w:w="1136" w:type="dxa"/>
            <w:vMerge w:val="restart"/>
          </w:tcPr>
          <w:p w14:paraId="1C233F5C" w14:textId="77777777" w:rsidR="006A1CF2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0F427601" w14:textId="77777777" w:rsidR="006A1CF2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кадастра.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водный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кадастр.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Государственный мониторинг водных объектов</w:t>
            </w:r>
          </w:p>
        </w:tc>
        <w:tc>
          <w:tcPr>
            <w:tcW w:w="860" w:type="dxa"/>
          </w:tcPr>
          <w:p w14:paraId="03B5C614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7CAC34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EE39DBC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6D32516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E699E35" w14:textId="77777777" w:rsidR="006A1CF2" w:rsidRDefault="00000000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мониторинга.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акты и нормативные акты, регулирующие создание и ведение водного кадастра. Роль государственных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обновлении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кадастра.</w:t>
            </w:r>
          </w:p>
        </w:tc>
        <w:tc>
          <w:tcPr>
            <w:tcW w:w="860" w:type="dxa"/>
          </w:tcPr>
          <w:p w14:paraId="74E71D4F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15C598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43F63861" w14:textId="77777777">
        <w:trPr>
          <w:trHeight w:val="1068"/>
        </w:trPr>
        <w:tc>
          <w:tcPr>
            <w:tcW w:w="1136" w:type="dxa"/>
            <w:vMerge/>
            <w:tcBorders>
              <w:top w:val="nil"/>
            </w:tcBorders>
          </w:tcPr>
          <w:p w14:paraId="6D26FB4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B82C5A9" w14:textId="77777777" w:rsidR="006A1CF2" w:rsidRDefault="00000000">
            <w:pPr>
              <w:pStyle w:val="TableParagraph"/>
              <w:ind w:left="107" w:right="102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 3 Анализ приказа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Казахстан". Форма - устно</w:t>
            </w:r>
          </w:p>
        </w:tc>
        <w:tc>
          <w:tcPr>
            <w:tcW w:w="860" w:type="dxa"/>
          </w:tcPr>
          <w:p w14:paraId="32E5A96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FA0B96C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57DDBA67" w14:textId="77777777" w:rsidR="006A1CF2" w:rsidRDefault="006A1CF2">
      <w:pPr>
        <w:pStyle w:val="TableParagraph"/>
        <w:jc w:val="center"/>
        <w:rPr>
          <w:sz w:val="20"/>
        </w:rPr>
        <w:sectPr w:rsidR="006A1CF2">
          <w:type w:val="continuous"/>
          <w:pgSz w:w="11910" w:h="16840"/>
          <w:pgMar w:top="540" w:right="283" w:bottom="126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3623CBCF" w14:textId="77777777">
        <w:trPr>
          <w:trHeight w:val="688"/>
        </w:trPr>
        <w:tc>
          <w:tcPr>
            <w:tcW w:w="1136" w:type="dxa"/>
            <w:vMerge w:val="restart"/>
          </w:tcPr>
          <w:p w14:paraId="7044E119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</w:p>
        </w:tc>
        <w:tc>
          <w:tcPr>
            <w:tcW w:w="7790" w:type="dxa"/>
          </w:tcPr>
          <w:p w14:paraId="1D7C7A90" w14:textId="77777777" w:rsidR="006A1CF2" w:rsidRDefault="00000000"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недр.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недропользования.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Этапы создания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недропользования.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Участники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Технические</w:t>
            </w:r>
          </w:p>
          <w:p w14:paraId="4B76B12A" w14:textId="77777777" w:rsidR="006A1CF2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аспекты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недр</w:t>
            </w:r>
          </w:p>
        </w:tc>
        <w:tc>
          <w:tcPr>
            <w:tcW w:w="860" w:type="dxa"/>
          </w:tcPr>
          <w:p w14:paraId="237783B5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047C5D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136690A4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164E9DBE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10637D2" w14:textId="77777777" w:rsidR="006A1CF2" w:rsidRDefault="00000000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СЗ 10. Кадастр месторождений полезных ископаемых и полезных ископаемых и мониторинг состояния </w:t>
            </w:r>
            <w:proofErr w:type="gramStart"/>
            <w:r>
              <w:rPr>
                <w:sz w:val="20"/>
              </w:rPr>
              <w:t>недр</w:t>
            </w:r>
            <w:proofErr w:type="gramEnd"/>
            <w:r>
              <w:rPr>
                <w:sz w:val="20"/>
              </w:rPr>
              <w:t xml:space="preserve"> и общая характеристика. Категории недр и режимы их использования. Права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субъектов, осуществляющих деятельность в сфере недропользования. Особенности учета и контроля недропользования. Доступ к информации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данным.</w:t>
            </w:r>
          </w:p>
          <w:p w14:paraId="46985D2A" w14:textId="77777777" w:rsidR="006A1CF2" w:rsidRDefault="00000000">
            <w:pPr>
              <w:pStyle w:val="TableParagraph"/>
              <w:spacing w:line="230" w:lineRule="exact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Защита коммерческой тайны и конфиденциальной информации. Роль кадастра в обеспечении прозрачности и гласности в недропользовании</w:t>
            </w:r>
          </w:p>
        </w:tc>
        <w:tc>
          <w:tcPr>
            <w:tcW w:w="860" w:type="dxa"/>
          </w:tcPr>
          <w:p w14:paraId="5E3AE0FC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D5FD64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020836EB" w14:textId="77777777">
        <w:trPr>
          <w:trHeight w:val="921"/>
        </w:trPr>
        <w:tc>
          <w:tcPr>
            <w:tcW w:w="1136" w:type="dxa"/>
            <w:vMerge w:val="restart"/>
          </w:tcPr>
          <w:p w14:paraId="60C7969A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63E98688" w14:textId="77777777" w:rsidR="006A1CF2" w:rsidRDefault="00000000">
            <w:pPr>
              <w:pStyle w:val="TableParagraph"/>
              <w:spacing w:line="230" w:lineRule="atLeast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Л 11. Формирование государственного кадастра особо охраняемых природных территорий: анализ нормативных правовых актов и законодательной базы. Роль государственного кадастра в защите биоразнообразия: опыт и перспективы развития стран мира.</w:t>
            </w:r>
          </w:p>
        </w:tc>
        <w:tc>
          <w:tcPr>
            <w:tcW w:w="860" w:type="dxa"/>
          </w:tcPr>
          <w:p w14:paraId="10DB0186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D63DA8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3E82A1CB" w14:textId="77777777">
        <w:trPr>
          <w:trHeight w:val="1149"/>
        </w:trPr>
        <w:tc>
          <w:tcPr>
            <w:tcW w:w="1136" w:type="dxa"/>
            <w:vMerge/>
            <w:tcBorders>
              <w:top w:val="nil"/>
            </w:tcBorders>
          </w:tcPr>
          <w:p w14:paraId="102F8388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9D5A7B1" w14:textId="77777777" w:rsidR="006A1CF2" w:rsidRDefault="00000000">
            <w:pPr>
              <w:pStyle w:val="TableParagraph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СЗ 11. Оценка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 правового положения особо охраняемых природных территорий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системе государственного кадастра: информационное обеспечение государственного кадастра особо охраняемых природных территорий: доступ к данным и прозрачность процесса.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специальными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природными</w:t>
            </w:r>
          </w:p>
          <w:p w14:paraId="648EED04" w14:textId="77777777" w:rsidR="006A1CF2" w:rsidRDefault="00000000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территориями: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административно-правовые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механизмы.</w:t>
            </w:r>
          </w:p>
        </w:tc>
        <w:tc>
          <w:tcPr>
            <w:tcW w:w="860" w:type="dxa"/>
          </w:tcPr>
          <w:p w14:paraId="5A27A9B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EA7981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40F90E24" w14:textId="77777777">
        <w:trPr>
          <w:trHeight w:val="1610"/>
        </w:trPr>
        <w:tc>
          <w:tcPr>
            <w:tcW w:w="1136" w:type="dxa"/>
            <w:vMerge w:val="restart"/>
          </w:tcPr>
          <w:p w14:paraId="3485B0C1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07DAA4F3" w14:textId="77777777" w:rsidR="006A1CF2" w:rsidRDefault="00000000">
            <w:pPr>
              <w:pStyle w:val="TableParagraph"/>
              <w:ind w:left="107" w:right="20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 12. </w:t>
            </w:r>
            <w:r>
              <w:rPr>
                <w:sz w:val="20"/>
              </w:rPr>
              <w:t>К</w:t>
            </w:r>
            <w:r>
              <w:rPr>
                <w:b/>
                <w:sz w:val="20"/>
              </w:rPr>
              <w:t xml:space="preserve">адастр животного мира (по видам животных, являющихся объектами охоты. </w:t>
            </w:r>
            <w:r>
              <w:rPr>
                <w:sz w:val="20"/>
              </w:rPr>
              <w:t>Кадастр животного мира (по рыбам и другим водным животным): законодательно-правовая база. Цели и задачи кадастра животного мира: обеспечение контроля и учета животных с целью сохранения биологического разнообразия,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оценки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степени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их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опасности</w:t>
            </w:r>
            <w:proofErr w:type="gramEnd"/>
            <w:r>
              <w:rPr>
                <w:spacing w:val="27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защиты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видов.</w:t>
            </w:r>
            <w:r>
              <w:rPr>
                <w:spacing w:val="29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Принципы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классификации</w:t>
            </w:r>
            <w:proofErr w:type="gramEnd"/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14:paraId="69F6A0AB" w14:textId="77777777" w:rsidR="006A1CF2" w:rsidRDefault="00000000">
            <w:pPr>
              <w:pStyle w:val="TableParagraph"/>
              <w:spacing w:line="230" w:lineRule="exact"/>
              <w:ind w:left="107" w:right="213"/>
              <w:jc w:val="both"/>
              <w:rPr>
                <w:sz w:val="20"/>
              </w:rPr>
            </w:pPr>
            <w:r>
              <w:rPr>
                <w:sz w:val="20"/>
              </w:rPr>
              <w:t>классификации животного мира в кадастре: система категорий и критериев, учитываемых при учете и классификации животных.</w:t>
            </w:r>
          </w:p>
        </w:tc>
        <w:tc>
          <w:tcPr>
            <w:tcW w:w="860" w:type="dxa"/>
          </w:tcPr>
          <w:p w14:paraId="357EA846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70A4B5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50AFE548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2DA04422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862AA02" w14:textId="77777777" w:rsidR="006A1CF2" w:rsidRDefault="00000000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12. </w:t>
            </w:r>
            <w:r>
              <w:rPr>
                <w:sz w:val="20"/>
              </w:rPr>
              <w:t>Права и обязанности субъектов, участвующих в процессе формирования и актуализации кадастра животного мира: регулирование правоотношений между государственными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учреждениями,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организациями и гражданами. Особенности доступа к информации из кадастра животного мира: правовой режим и порядок предоставления информации о распределении и состоянии популяций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животных.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</w:t>
            </w:r>
          </w:p>
          <w:p w14:paraId="7C2110E0" w14:textId="77777777" w:rsidR="006A1CF2" w:rsidRDefault="00000000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кадастра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животного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мира: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административная,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уголовная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ответственность.</w:t>
            </w:r>
          </w:p>
        </w:tc>
        <w:tc>
          <w:tcPr>
            <w:tcW w:w="860" w:type="dxa"/>
          </w:tcPr>
          <w:p w14:paraId="1B914ED9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08A9CD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25BFBBED" w14:textId="77777777">
        <w:trPr>
          <w:trHeight w:val="690"/>
        </w:trPr>
        <w:tc>
          <w:tcPr>
            <w:tcW w:w="1136" w:type="dxa"/>
          </w:tcPr>
          <w:p w14:paraId="06FBDAB2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790" w:type="dxa"/>
          </w:tcPr>
          <w:p w14:paraId="0701827C" w14:textId="77777777" w:rsidR="006A1CF2" w:rsidRDefault="00000000">
            <w:pPr>
              <w:pStyle w:val="TableParagraph"/>
              <w:spacing w:line="230" w:lineRule="atLeas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4. Круглый стол. Современное состояние и перспективы правового регулирования землеустройства и кадастровой деятельности в Республике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  <w:tc>
          <w:tcPr>
            <w:tcW w:w="860" w:type="dxa"/>
          </w:tcPr>
          <w:p w14:paraId="5FF77BC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34546BF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8C2210B" w14:textId="77777777">
        <w:trPr>
          <w:trHeight w:val="1379"/>
        </w:trPr>
        <w:tc>
          <w:tcPr>
            <w:tcW w:w="1136" w:type="dxa"/>
            <w:vMerge w:val="restart"/>
          </w:tcPr>
          <w:p w14:paraId="479945F8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5E1E10E3" w14:textId="77777777" w:rsidR="006A1CF2" w:rsidRDefault="00000000">
            <w:pPr>
              <w:pStyle w:val="TableParagraph"/>
              <w:ind w:left="107" w:right="195"/>
              <w:jc w:val="both"/>
              <w:rPr>
                <w:sz w:val="20"/>
              </w:rPr>
            </w:pPr>
            <w:r>
              <w:rPr>
                <w:sz w:val="20"/>
              </w:rPr>
              <w:t>Л 13. П</w:t>
            </w:r>
            <w:r>
              <w:rPr>
                <w:b/>
                <w:sz w:val="20"/>
              </w:rPr>
              <w:t xml:space="preserve">равовые основы создания Государственного кадастра отходов. </w:t>
            </w:r>
            <w:r>
              <w:rPr>
                <w:sz w:val="20"/>
              </w:rPr>
              <w:t>Анализ нормативных правовых актов, определяющих порядок формирования и ведения кадастра отходов. Цели и задачи государственного кадастра отходов: обеспечение контроля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отходов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оптимизация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оборота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переработки.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классификации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отходов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  <w:p w14:paraId="427AAD7B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кодирования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отходов,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установленная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законодательством.</w:t>
            </w:r>
          </w:p>
        </w:tc>
        <w:tc>
          <w:tcPr>
            <w:tcW w:w="860" w:type="dxa"/>
          </w:tcPr>
          <w:p w14:paraId="775E196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027151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457BBAB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A7A7D2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081F6EE7" w14:textId="77777777" w:rsidR="006A1CF2" w:rsidRDefault="00000000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>
              <w:rPr>
                <w:sz w:val="20"/>
              </w:rPr>
              <w:t>Права и обязанности субъектов, участвующих в процессе формирования и актуализации кадастра отходов: регулирование правоотношений между государственными органами, предприятиями и организациями. Особенности доступа к информации из государственного кадастра отходов: правовой режим и порядок предоставления информации о составе и характеристиках отходов. Ответственность за нарушение правил ведения и использования государственного кадастра отходов: административная, Гражданская и уголовная ответственность. Перспективы развития государственного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отходов: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внедрение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учета</w:t>
            </w:r>
          </w:p>
          <w:p w14:paraId="38EE3676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отходов,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опыта</w:t>
            </w:r>
          </w:p>
        </w:tc>
        <w:tc>
          <w:tcPr>
            <w:tcW w:w="860" w:type="dxa"/>
          </w:tcPr>
          <w:p w14:paraId="25AC1C98" w14:textId="77777777" w:rsidR="006A1CF2" w:rsidRDefault="0000000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6D1B0E2" w14:textId="77777777" w:rsidR="006A1CF2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533D04A2" w14:textId="77777777">
        <w:trPr>
          <w:trHeight w:val="1829"/>
        </w:trPr>
        <w:tc>
          <w:tcPr>
            <w:tcW w:w="1136" w:type="dxa"/>
            <w:vMerge/>
            <w:tcBorders>
              <w:top w:val="nil"/>
            </w:tcBorders>
          </w:tcPr>
          <w:p w14:paraId="36B819C3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4FC128A7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0416E34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292D8B12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A35344D" w14:textId="77777777">
        <w:trPr>
          <w:trHeight w:val="230"/>
        </w:trPr>
        <w:tc>
          <w:tcPr>
            <w:tcW w:w="1136" w:type="dxa"/>
          </w:tcPr>
          <w:p w14:paraId="66E7A58C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5FC6DEDF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6B610A3E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04D2E8AF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0B6B010E" w14:textId="77777777">
        <w:trPr>
          <w:trHeight w:val="1151"/>
        </w:trPr>
        <w:tc>
          <w:tcPr>
            <w:tcW w:w="1136" w:type="dxa"/>
            <w:vMerge w:val="restart"/>
          </w:tcPr>
          <w:p w14:paraId="562446B0" w14:textId="77777777" w:rsidR="006A1CF2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48B8AA2D" w14:textId="77777777" w:rsidR="006A1CF2" w:rsidRDefault="00000000">
            <w:pPr>
              <w:pStyle w:val="TableParagraph"/>
              <w:spacing w:line="230" w:lineRule="atLeas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Л 14. Понятие, состав картографических данных. Авторские права и права на картографические данные: принципы защиты интеллектуальной собственности, лицензирования и распространения геопространственных данных. Роль картографических данных в правовой сфере: их значение для оценки и управления территориями, принятия решений и безопасности.</w:t>
            </w:r>
          </w:p>
        </w:tc>
        <w:tc>
          <w:tcPr>
            <w:tcW w:w="860" w:type="dxa"/>
          </w:tcPr>
          <w:p w14:paraId="6F654AD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BF46FA0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24449829" w14:textId="77777777">
        <w:trPr>
          <w:trHeight w:val="919"/>
        </w:trPr>
        <w:tc>
          <w:tcPr>
            <w:tcW w:w="1136" w:type="dxa"/>
            <w:vMerge/>
            <w:tcBorders>
              <w:top w:val="nil"/>
            </w:tcBorders>
          </w:tcPr>
          <w:p w14:paraId="231424D8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D63321" w14:textId="77777777" w:rsidR="006A1CF2" w:rsidRDefault="00000000">
            <w:pPr>
              <w:pStyle w:val="TableParagraph"/>
              <w:ind w:left="215" w:right="196"/>
              <w:jc w:val="both"/>
              <w:rPr>
                <w:sz w:val="20"/>
              </w:rPr>
            </w:pPr>
            <w:r>
              <w:rPr>
                <w:sz w:val="20"/>
              </w:rPr>
              <w:t>СЗ 14. Правовые основы создания и использования картографических данных: законодательство, стандарты и Положения О геодезии, картографии и пространственных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Геопространственная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инфраструктура:</w:t>
            </w:r>
          </w:p>
          <w:p w14:paraId="72746FD2" w14:textId="77777777" w:rsidR="006A1CF2" w:rsidRDefault="00000000">
            <w:pPr>
              <w:pStyle w:val="TableParagraph"/>
              <w:spacing w:line="209" w:lineRule="exact"/>
              <w:ind w:left="2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законодательное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обеспечение.</w:t>
            </w:r>
          </w:p>
        </w:tc>
        <w:tc>
          <w:tcPr>
            <w:tcW w:w="860" w:type="dxa"/>
          </w:tcPr>
          <w:p w14:paraId="77F2CEA3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EE2D17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6A1CF2" w14:paraId="0CFA8C9E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68E175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4223228" w14:textId="77777777" w:rsidR="006A1CF2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Сравнительно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правовой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кадастров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зарубежных стран и РК. (презентация отдельных государств).</w:t>
            </w:r>
          </w:p>
        </w:tc>
        <w:tc>
          <w:tcPr>
            <w:tcW w:w="860" w:type="dxa"/>
          </w:tcPr>
          <w:p w14:paraId="6EEB025E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8" w:type="dxa"/>
          </w:tcPr>
          <w:p w14:paraId="48C6C82F" w14:textId="77777777" w:rsidR="006A1CF2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 w14:paraId="02F13F33" w14:textId="77777777" w:rsidR="006A1CF2" w:rsidRDefault="006A1CF2">
      <w:pPr>
        <w:pStyle w:val="TableParagraph"/>
        <w:jc w:val="center"/>
        <w:rPr>
          <w:sz w:val="20"/>
        </w:rPr>
        <w:sectPr w:rsidR="006A1CF2">
          <w:type w:val="continuous"/>
          <w:pgSz w:w="11910" w:h="16840"/>
          <w:pgMar w:top="540" w:right="283" w:bottom="109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6A1CF2" w14:paraId="76917D2D" w14:textId="77777777">
        <w:trPr>
          <w:trHeight w:val="1149"/>
        </w:trPr>
        <w:tc>
          <w:tcPr>
            <w:tcW w:w="1136" w:type="dxa"/>
            <w:vMerge w:val="restart"/>
          </w:tcPr>
          <w:p w14:paraId="7C124B09" w14:textId="77777777" w:rsidR="006A1CF2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15</w:t>
            </w:r>
          </w:p>
        </w:tc>
        <w:tc>
          <w:tcPr>
            <w:tcW w:w="7790" w:type="dxa"/>
          </w:tcPr>
          <w:p w14:paraId="64D58B5C" w14:textId="77777777" w:rsidR="006A1CF2" w:rsidRDefault="00000000">
            <w:pPr>
              <w:pStyle w:val="TableParagraph"/>
              <w:ind w:left="107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 15. </w:t>
            </w:r>
            <w:r>
              <w:rPr>
                <w:sz w:val="20"/>
              </w:rPr>
              <w:t>П</w:t>
            </w:r>
            <w:r>
              <w:rPr>
                <w:b/>
                <w:sz w:val="20"/>
              </w:rPr>
              <w:t xml:space="preserve">роблемы национального кадастра природных ресурсов и опыт международного сотрудничества. </w:t>
            </w:r>
            <w:r>
              <w:rPr>
                <w:sz w:val="20"/>
              </w:rPr>
              <w:t>Современные тенденции развития кадастровой системы: внедрение цифровых технологий, совершенствование процессов учета и регистрации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международное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  <w:p w14:paraId="6F503956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кадастровых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860" w:type="dxa"/>
          </w:tcPr>
          <w:p w14:paraId="73B48E2D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BF50F3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  <w:tr w:rsidR="006A1CF2" w14:paraId="3767EDF7" w14:textId="77777777">
        <w:trPr>
          <w:trHeight w:val="1149"/>
        </w:trPr>
        <w:tc>
          <w:tcPr>
            <w:tcW w:w="1136" w:type="dxa"/>
            <w:vMerge/>
            <w:tcBorders>
              <w:top w:val="nil"/>
            </w:tcBorders>
          </w:tcPr>
          <w:p w14:paraId="467C0DC6" w14:textId="77777777" w:rsidR="006A1CF2" w:rsidRDefault="006A1CF2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0294A76" w14:textId="77777777" w:rsidR="006A1CF2" w:rsidRDefault="00000000">
            <w:pPr>
              <w:pStyle w:val="TableParagraph"/>
              <w:ind w:left="107" w:right="1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СЗ 15. </w:t>
            </w:r>
            <w:r>
              <w:rPr>
                <w:sz w:val="20"/>
              </w:rPr>
              <w:t>Значение национального кадастра для управления природными ресурсами. Основные вопросы национального кадастра природных ресурсов. Обзор международных инициатив и программ в области учета и мониторинга природных ресурсов.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инициатив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Национального</w:t>
            </w:r>
          </w:p>
          <w:p w14:paraId="6B1A4910" w14:textId="77777777" w:rsidR="006A1CF2" w:rsidRDefault="00000000">
            <w:pPr>
              <w:pStyle w:val="TableParagraph"/>
              <w:spacing w:line="20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фонда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ресурсов</w:t>
            </w:r>
          </w:p>
        </w:tc>
        <w:tc>
          <w:tcPr>
            <w:tcW w:w="860" w:type="dxa"/>
          </w:tcPr>
          <w:p w14:paraId="6A71CD7E" w14:textId="77777777" w:rsidR="006A1CF2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AE53D28" w14:textId="77777777" w:rsidR="006A1CF2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6A1CF2" w14:paraId="57C62D21" w14:textId="77777777">
        <w:trPr>
          <w:trHeight w:val="230"/>
        </w:trPr>
        <w:tc>
          <w:tcPr>
            <w:tcW w:w="1136" w:type="dxa"/>
          </w:tcPr>
          <w:p w14:paraId="2920ECAE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790" w:type="dxa"/>
          </w:tcPr>
          <w:p w14:paraId="6F24A1C8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6B5F55F0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28" w:type="dxa"/>
          </w:tcPr>
          <w:p w14:paraId="4370C1C3" w14:textId="77777777" w:rsidR="006A1CF2" w:rsidRDefault="006A1CF2">
            <w:pPr>
              <w:pStyle w:val="TableParagraph"/>
              <w:ind w:left="0"/>
              <w:rPr>
                <w:sz w:val="16"/>
              </w:rPr>
            </w:pPr>
          </w:p>
        </w:tc>
      </w:tr>
      <w:tr w:rsidR="006A1CF2" w14:paraId="6693731A" w14:textId="77777777">
        <w:trPr>
          <w:trHeight w:val="230"/>
        </w:trPr>
        <w:tc>
          <w:tcPr>
            <w:tcW w:w="9786" w:type="dxa"/>
            <w:gridSpan w:val="3"/>
          </w:tcPr>
          <w:p w14:paraId="68BE3C47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51B6235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A1CF2" w14:paraId="598F8AFC" w14:textId="77777777">
        <w:trPr>
          <w:trHeight w:val="230"/>
        </w:trPr>
        <w:tc>
          <w:tcPr>
            <w:tcW w:w="9786" w:type="dxa"/>
            <w:gridSpan w:val="3"/>
          </w:tcPr>
          <w:p w14:paraId="41B3A335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2388FE46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6A1CF2" w14:paraId="7FFBC48B" w14:textId="77777777">
        <w:trPr>
          <w:trHeight w:val="230"/>
        </w:trPr>
        <w:tc>
          <w:tcPr>
            <w:tcW w:w="9786" w:type="dxa"/>
            <w:gridSpan w:val="3"/>
          </w:tcPr>
          <w:p w14:paraId="72D3D14A" w14:textId="77777777" w:rsidR="006A1CF2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43110BBA" w14:textId="77777777" w:rsidR="006A1CF2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8B010DD" w14:textId="77777777" w:rsidR="006A1CF2" w:rsidRDefault="00000000">
      <w:pPr>
        <w:rPr>
          <w:b/>
          <w:sz w:val="9"/>
        </w:rPr>
      </w:pPr>
      <w:r>
        <w:rPr>
          <w:b/>
          <w:noProof/>
          <w:sz w:val="9"/>
        </w:rPr>
        <w:drawing>
          <wp:anchor distT="0" distB="0" distL="0" distR="0" simplePos="0" relativeHeight="487587840" behindDoc="1" locked="0" layoutInCell="1" allowOverlap="1" wp14:anchorId="78096F0B" wp14:editId="1CF5FC59">
            <wp:simplePos x="0" y="0"/>
            <wp:positionH relativeFrom="page">
              <wp:posOffset>1015553</wp:posOffset>
            </wp:positionH>
            <wp:positionV relativeFrom="paragraph">
              <wp:posOffset>81404</wp:posOffset>
            </wp:positionV>
            <wp:extent cx="5423820" cy="137902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3DE9B" w14:textId="77777777" w:rsidR="006A1CF2" w:rsidRDefault="006A1CF2">
      <w:pPr>
        <w:rPr>
          <w:b/>
          <w:sz w:val="9"/>
        </w:rPr>
        <w:sectPr w:rsidR="006A1CF2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7EFF9E92" w14:textId="77777777" w:rsidR="006A1CF2" w:rsidRDefault="00000000">
      <w:pPr>
        <w:pStyle w:val="1"/>
        <w:spacing w:before="63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2F734512" w14:textId="77777777" w:rsidR="006A1CF2" w:rsidRDefault="00000000">
      <w:pPr>
        <w:spacing w:before="1"/>
        <w:ind w:left="243" w:right="5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742D8B18" w14:textId="77777777" w:rsidR="006A1CF2" w:rsidRDefault="00000000">
      <w:pPr>
        <w:pStyle w:val="a3"/>
        <w:spacing w:before="3"/>
        <w:ind w:right="155"/>
      </w:pPr>
      <w:r>
        <w:t>СРС</w:t>
      </w:r>
      <w:r>
        <w:rPr>
          <w:spacing w:val="-4"/>
        </w:rPr>
        <w:t xml:space="preserve"> </w:t>
      </w:r>
      <w:proofErr w:type="gramStart"/>
      <w:r>
        <w:t>1.Анализ</w:t>
      </w:r>
      <w:proofErr w:type="gramEnd"/>
      <w:r>
        <w:rPr>
          <w:spacing w:val="-4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министра</w:t>
      </w:r>
      <w:r>
        <w:rPr>
          <w:spacing w:val="-3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Казахстан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proofErr w:type="spellStart"/>
      <w:r>
        <w:t>соста</w:t>
      </w:r>
      <w:proofErr w:type="spellEnd"/>
      <w:r>
        <w:rPr>
          <w:spacing w:val="-33"/>
        </w:rPr>
        <w:t xml:space="preserve"> </w:t>
      </w:r>
      <w:proofErr w:type="spellStart"/>
      <w:r>
        <w:t>вления</w:t>
      </w:r>
      <w:proofErr w:type="spellEnd"/>
      <w:r>
        <w:t xml:space="preserve"> землеустроительного проекта по формированию земельных участков".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998"/>
        <w:gridCol w:w="2979"/>
        <w:gridCol w:w="2919"/>
      </w:tblGrid>
      <w:tr w:rsidR="006A1CF2" w14:paraId="62466107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123E0378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017CDDC" w14:textId="77777777" w:rsidR="006A1CF2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C4164C2" w14:textId="77777777" w:rsidR="006A1CF2" w:rsidRDefault="00000000">
            <w:pPr>
              <w:pStyle w:val="TableParagraph"/>
              <w:spacing w:line="219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998" w:type="dxa"/>
            <w:shd w:val="clear" w:color="auto" w:fill="DBE3EF"/>
          </w:tcPr>
          <w:p w14:paraId="53C35FC9" w14:textId="77777777" w:rsidR="006A1CF2" w:rsidRDefault="00000000">
            <w:pPr>
              <w:pStyle w:val="TableParagraph"/>
              <w:spacing w:line="221" w:lineRule="exact"/>
              <w:ind w:left="10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93E7EC9" w14:textId="77777777" w:rsidR="006A1CF2" w:rsidRDefault="00000000">
            <w:pPr>
              <w:pStyle w:val="TableParagraph"/>
              <w:spacing w:line="219" w:lineRule="exact"/>
              <w:ind w:left="1155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79" w:type="dxa"/>
            <w:shd w:val="clear" w:color="auto" w:fill="DBE3EF"/>
          </w:tcPr>
          <w:p w14:paraId="3D92938D" w14:textId="77777777" w:rsidR="006A1CF2" w:rsidRDefault="00000000">
            <w:pPr>
              <w:pStyle w:val="TableParagraph"/>
              <w:spacing w:line="221" w:lineRule="exact"/>
              <w:ind w:left="26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3B335A58" w14:textId="77777777" w:rsidR="006A1CF2" w:rsidRDefault="00000000">
            <w:pPr>
              <w:pStyle w:val="TableParagraph"/>
              <w:spacing w:line="219" w:lineRule="exact"/>
              <w:ind w:left="38" w:right="1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19" w:type="dxa"/>
            <w:shd w:val="clear" w:color="auto" w:fill="DBE3EF"/>
          </w:tcPr>
          <w:p w14:paraId="3C1DBECE" w14:textId="77777777" w:rsidR="006A1CF2" w:rsidRDefault="00000000">
            <w:pPr>
              <w:pStyle w:val="TableParagraph"/>
              <w:spacing w:line="221" w:lineRule="exact"/>
              <w:ind w:left="69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</w:t>
            </w:r>
            <w:proofErr w:type="spellStart"/>
            <w:r>
              <w:rPr>
                <w:b/>
                <w:spacing w:val="-2"/>
                <w:sz w:val="20"/>
              </w:rPr>
              <w:t>Удовлетворительносыз</w:t>
            </w:r>
            <w:proofErr w:type="spellEnd"/>
            <w:r>
              <w:rPr>
                <w:b/>
                <w:spacing w:val="-2"/>
                <w:sz w:val="20"/>
              </w:rPr>
              <w:t>»</w:t>
            </w:r>
          </w:p>
          <w:p w14:paraId="5C2DC0B2" w14:textId="77777777" w:rsidR="006A1CF2" w:rsidRDefault="00000000">
            <w:pPr>
              <w:pStyle w:val="TableParagraph"/>
              <w:spacing w:line="219" w:lineRule="exact"/>
              <w:ind w:left="81" w:right="1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43D73A81" w14:textId="77777777">
        <w:trPr>
          <w:trHeight w:val="2068"/>
        </w:trPr>
        <w:tc>
          <w:tcPr>
            <w:tcW w:w="2799" w:type="dxa"/>
          </w:tcPr>
          <w:p w14:paraId="410526C1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полнота </w:t>
            </w:r>
            <w:r>
              <w:rPr>
                <w:b/>
                <w:spacing w:val="-2"/>
                <w:sz w:val="20"/>
              </w:rPr>
              <w:t>содержания</w:t>
            </w:r>
          </w:p>
        </w:tc>
        <w:tc>
          <w:tcPr>
            <w:tcW w:w="3145" w:type="dxa"/>
          </w:tcPr>
          <w:p w14:paraId="7DAC9273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Подробно описаны принципы составления землеустроительного проекта. Подробно проанализирован порядок составления землеустроительного проекта по формированию земельных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участков.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 объясняются четко и</w:t>
            </w:r>
          </w:p>
          <w:p w14:paraId="607B4BE6" w14:textId="77777777" w:rsidR="006A1CF2" w:rsidRDefault="0000000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систематически.</w:t>
            </w:r>
          </w:p>
        </w:tc>
        <w:tc>
          <w:tcPr>
            <w:tcW w:w="2998" w:type="dxa"/>
          </w:tcPr>
          <w:p w14:paraId="751B95C9" w14:textId="77777777" w:rsidR="006A1CF2" w:rsidRDefault="00000000">
            <w:pPr>
              <w:pStyle w:val="TableParagraph"/>
              <w:spacing w:line="218" w:lineRule="auto"/>
              <w:ind w:left="8" w:righ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достаточно раскрыты,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 не полностью освещены или нуждаются в дополнительном анализе. Содержание в целом понятно, но некоторые важные вопросы описаны поверхностно.</w:t>
            </w:r>
          </w:p>
        </w:tc>
        <w:tc>
          <w:tcPr>
            <w:tcW w:w="2979" w:type="dxa"/>
          </w:tcPr>
          <w:p w14:paraId="3E4E3B0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Тема раскрыта поверхностно, 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полностью освещены или отсутствуют некоторые детали.</w:t>
            </w:r>
          </w:p>
          <w:p w14:paraId="5A3C4573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Хотя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объяснена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целом, точность невелика.</w:t>
            </w:r>
          </w:p>
        </w:tc>
        <w:tc>
          <w:tcPr>
            <w:tcW w:w="2919" w:type="dxa"/>
          </w:tcPr>
          <w:p w14:paraId="554143EA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раскрывается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должным образом или не содержит основных представлений об источниках международного </w:t>
            </w:r>
            <w:r>
              <w:rPr>
                <w:spacing w:val="-2"/>
                <w:sz w:val="20"/>
              </w:rPr>
              <w:t>права.</w:t>
            </w:r>
          </w:p>
        </w:tc>
      </w:tr>
      <w:tr w:rsidR="006A1CF2" w14:paraId="3524374D" w14:textId="77777777">
        <w:trPr>
          <w:trHeight w:val="1909"/>
        </w:trPr>
        <w:tc>
          <w:tcPr>
            <w:tcW w:w="2799" w:type="dxa"/>
          </w:tcPr>
          <w:p w14:paraId="32EC402E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 составления землеустроительного проекта по формированию земельных участков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источников</w:t>
            </w:r>
          </w:p>
        </w:tc>
        <w:tc>
          <w:tcPr>
            <w:tcW w:w="3145" w:type="dxa"/>
          </w:tcPr>
          <w:p w14:paraId="2C66EBF8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 </w:t>
            </w:r>
            <w:r>
              <w:rPr>
                <w:spacing w:val="-2"/>
                <w:sz w:val="20"/>
              </w:rPr>
              <w:t xml:space="preserve">проанализировано землеустроительное </w:t>
            </w:r>
            <w:r>
              <w:rPr>
                <w:sz w:val="20"/>
              </w:rPr>
              <w:t>законодательство по формированию земельных участков. Подробно объяснена роль и значение каждого в системе права.</w:t>
            </w:r>
          </w:p>
        </w:tc>
        <w:tc>
          <w:tcPr>
            <w:tcW w:w="2998" w:type="dxa"/>
          </w:tcPr>
          <w:p w14:paraId="037758F9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Основные источники анализируются, но дается неполный анализ некоторых источников.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аспекты, но их нужно рассматривать </w:t>
            </w:r>
            <w:r>
              <w:rPr>
                <w:spacing w:val="-2"/>
                <w:sz w:val="20"/>
              </w:rPr>
              <w:t>глубже.</w:t>
            </w:r>
          </w:p>
        </w:tc>
        <w:tc>
          <w:tcPr>
            <w:tcW w:w="2979" w:type="dxa"/>
          </w:tcPr>
          <w:p w14:paraId="149CEDB3" w14:textId="77777777" w:rsidR="006A1CF2" w:rsidRDefault="00000000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Рассмотрены некоторые источники права на землю, но анализ проводится недостаточно или поверхностно. Многие 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упущены из виду.</w:t>
            </w:r>
          </w:p>
        </w:tc>
        <w:tc>
          <w:tcPr>
            <w:tcW w:w="2919" w:type="dxa"/>
          </w:tcPr>
          <w:p w14:paraId="6357AA11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Источники не анализировались должным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рассматривались.</w:t>
            </w:r>
          </w:p>
        </w:tc>
      </w:tr>
      <w:tr w:rsidR="006A1CF2" w14:paraId="4304E7F0" w14:textId="77777777">
        <w:trPr>
          <w:trHeight w:val="1379"/>
        </w:trPr>
        <w:tc>
          <w:tcPr>
            <w:tcW w:w="2799" w:type="dxa"/>
          </w:tcPr>
          <w:p w14:paraId="496A58BE" w14:textId="77777777" w:rsidR="006A1CF2" w:rsidRDefault="00000000">
            <w:pPr>
              <w:pStyle w:val="TableParagraph"/>
              <w:ind w:left="4" w:right="624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и практические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примеры</w:t>
            </w:r>
          </w:p>
        </w:tc>
        <w:tc>
          <w:tcPr>
            <w:tcW w:w="3145" w:type="dxa"/>
          </w:tcPr>
          <w:p w14:paraId="0FDB4DB7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Теоретическое обоснование источников землеустроительного 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земельных </w:t>
            </w:r>
            <w:proofErr w:type="gramStart"/>
            <w:r>
              <w:rPr>
                <w:sz w:val="20"/>
              </w:rPr>
              <w:t>участков Хорошо</w:t>
            </w:r>
            <w:proofErr w:type="gramEnd"/>
            <w:r>
              <w:rPr>
                <w:sz w:val="20"/>
              </w:rPr>
              <w:t xml:space="preserve"> соотносится с конкретными примерами.</w:t>
            </w:r>
          </w:p>
        </w:tc>
        <w:tc>
          <w:tcPr>
            <w:tcW w:w="2998" w:type="dxa"/>
          </w:tcPr>
          <w:p w14:paraId="6B410D0A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верно, но практических примеров недостаточно или некоторые примеры не полностью раскрыты.</w:t>
            </w:r>
          </w:p>
        </w:tc>
        <w:tc>
          <w:tcPr>
            <w:tcW w:w="2979" w:type="dxa"/>
          </w:tcPr>
          <w:p w14:paraId="399E353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обоснование, но оно недостаточно связано с конкретными примерами.</w:t>
            </w:r>
          </w:p>
          <w:p w14:paraId="056D41B3" w14:textId="77777777" w:rsidR="006A1CF2" w:rsidRDefault="00000000">
            <w:pPr>
              <w:pStyle w:val="TableParagraph"/>
              <w:spacing w:before="1"/>
              <w:ind w:right="870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примеров практически нет.</w:t>
            </w:r>
          </w:p>
        </w:tc>
        <w:tc>
          <w:tcPr>
            <w:tcW w:w="2919" w:type="dxa"/>
          </w:tcPr>
          <w:p w14:paraId="4B7E3004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обоснования или вообще нет практических </w:t>
            </w:r>
            <w:r>
              <w:rPr>
                <w:spacing w:val="-2"/>
                <w:sz w:val="20"/>
              </w:rPr>
              <w:t>примеров.</w:t>
            </w:r>
          </w:p>
        </w:tc>
      </w:tr>
      <w:tr w:rsidR="006A1CF2" w14:paraId="0C616C0F" w14:textId="77777777">
        <w:trPr>
          <w:trHeight w:val="2071"/>
        </w:trPr>
        <w:tc>
          <w:tcPr>
            <w:tcW w:w="2799" w:type="dxa"/>
          </w:tcPr>
          <w:p w14:paraId="2E42BDE7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Структура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логика,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Стиль письма и грамматика</w:t>
            </w:r>
          </w:p>
        </w:tc>
        <w:tc>
          <w:tcPr>
            <w:tcW w:w="3145" w:type="dxa"/>
          </w:tcPr>
          <w:p w14:paraId="517C06FB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логична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структурирована, разделы Хорошо связаны между собой. Каждый раздел дает четкое объяснение,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контент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представлен систематически. Стиль письма понятен, грамматических ошибок нет. Работа написана научным</w:t>
            </w:r>
          </w:p>
          <w:p w14:paraId="1E24B0A4" w14:textId="77777777" w:rsidR="006A1CF2" w:rsidRDefault="00000000">
            <w:pPr>
              <w:pStyle w:val="TableParagraph"/>
              <w:spacing w:line="228" w:lineRule="exact"/>
              <w:ind w:right="41"/>
              <w:rPr>
                <w:sz w:val="20"/>
              </w:rPr>
            </w:pPr>
            <w:r>
              <w:rPr>
                <w:sz w:val="20"/>
              </w:rPr>
              <w:t>языком,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изложены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логично.</w:t>
            </w:r>
          </w:p>
        </w:tc>
        <w:tc>
          <w:tcPr>
            <w:tcW w:w="2998" w:type="dxa"/>
          </w:tcPr>
          <w:p w14:paraId="009934CF" w14:textId="77777777" w:rsidR="006A1CF2" w:rsidRDefault="00000000">
            <w:pPr>
              <w:pStyle w:val="TableParagraph"/>
              <w:ind w:left="3" w:right="52"/>
              <w:rPr>
                <w:sz w:val="20"/>
              </w:rPr>
            </w:pPr>
            <w:r>
              <w:rPr>
                <w:sz w:val="20"/>
              </w:rPr>
              <w:t>Структура работы в основном правильная, но связь между некоторыми отделами слабая. Есть общая логика, но необходимы структурные улучшения. Стиль письма в 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правильный,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</w:p>
          <w:p w14:paraId="108BA9A4" w14:textId="77777777" w:rsidR="006A1CF2" w:rsidRDefault="00000000">
            <w:pPr>
              <w:pStyle w:val="TableParagraph"/>
              <w:spacing w:line="228" w:lineRule="exact"/>
              <w:ind w:left="3"/>
              <w:rPr>
                <w:sz w:val="20"/>
              </w:rPr>
            </w:pPr>
            <w:r>
              <w:rPr>
                <w:sz w:val="20"/>
              </w:rPr>
              <w:t>некоторые грамматические ошибки.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научный,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979" w:type="dxa"/>
          </w:tcPr>
          <w:p w14:paraId="58F7B425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Структура работы слабая, связи между отделами недостаточно, 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смешанными или бессистемными.</w:t>
            </w:r>
          </w:p>
          <w:p w14:paraId="31C6E44B" w14:textId="77777777" w:rsidR="006A1CF2" w:rsidRDefault="00000000">
            <w:pPr>
              <w:pStyle w:val="TableParagraph"/>
              <w:ind w:right="42"/>
              <w:rPr>
                <w:sz w:val="20"/>
              </w:rPr>
            </w:pPr>
            <w:r>
              <w:rPr>
                <w:sz w:val="20"/>
              </w:rPr>
              <w:t>Грамматических и стилистических ошибок много, стиль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неясен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работа </w:t>
            </w:r>
            <w:r>
              <w:rPr>
                <w:spacing w:val="-2"/>
                <w:sz w:val="20"/>
              </w:rPr>
              <w:t>недостаточно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отредактирована.</w:t>
            </w:r>
          </w:p>
        </w:tc>
        <w:tc>
          <w:tcPr>
            <w:tcW w:w="2919" w:type="dxa"/>
          </w:tcPr>
          <w:p w14:paraId="3630E22B" w14:textId="77777777" w:rsidR="006A1CF2" w:rsidRDefault="00000000">
            <w:pPr>
              <w:pStyle w:val="TableParagraph"/>
              <w:ind w:left="3" w:right="39"/>
              <w:rPr>
                <w:sz w:val="20"/>
              </w:rPr>
            </w:pPr>
            <w:r>
              <w:rPr>
                <w:sz w:val="20"/>
              </w:rPr>
              <w:t>Работа полностью лишена логической структуры, тема написана бессистемно и непостижимо. Стиль письма и грамматика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плохие,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текст запутанный, и есть много </w:t>
            </w:r>
            <w:r>
              <w:rPr>
                <w:spacing w:val="-2"/>
                <w:sz w:val="20"/>
              </w:rPr>
              <w:t>ошибок.</w:t>
            </w:r>
          </w:p>
        </w:tc>
      </w:tr>
    </w:tbl>
    <w:p w14:paraId="107B2629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780" w:right="127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998"/>
        <w:gridCol w:w="2979"/>
        <w:gridCol w:w="2919"/>
      </w:tblGrid>
      <w:tr w:rsidR="006A1CF2" w14:paraId="48E6C536" w14:textId="77777777">
        <w:trPr>
          <w:trHeight w:val="1151"/>
        </w:trPr>
        <w:tc>
          <w:tcPr>
            <w:tcW w:w="2799" w:type="dxa"/>
          </w:tcPr>
          <w:p w14:paraId="5F73BAE6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45" w:type="dxa"/>
          </w:tcPr>
          <w:p w14:paraId="75D5F8BF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98" w:type="dxa"/>
          </w:tcPr>
          <w:p w14:paraId="2CB4A682" w14:textId="77777777" w:rsidR="006A1CF2" w:rsidRDefault="00000000">
            <w:pPr>
              <w:pStyle w:val="TableParagraph"/>
              <w:ind w:left="3" w:right="1023"/>
              <w:rPr>
                <w:sz w:val="20"/>
              </w:rPr>
            </w:pPr>
            <w:r>
              <w:rPr>
                <w:sz w:val="20"/>
              </w:rPr>
              <w:t>некоторыми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неясными </w:t>
            </w:r>
            <w:r>
              <w:rPr>
                <w:spacing w:val="-2"/>
                <w:sz w:val="20"/>
              </w:rPr>
              <w:t>моментами.</w:t>
            </w:r>
          </w:p>
        </w:tc>
        <w:tc>
          <w:tcPr>
            <w:tcW w:w="2979" w:type="dxa"/>
          </w:tcPr>
          <w:p w14:paraId="29648B17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19" w:type="dxa"/>
          </w:tcPr>
          <w:p w14:paraId="1138BE3C" w14:textId="77777777" w:rsidR="006A1CF2" w:rsidRDefault="006A1CF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828720C" w14:textId="77777777" w:rsidR="006A1CF2" w:rsidRDefault="006A1CF2">
      <w:pPr>
        <w:spacing w:before="24"/>
        <w:rPr>
          <w:b/>
          <w:sz w:val="20"/>
        </w:rPr>
      </w:pPr>
    </w:p>
    <w:p w14:paraId="22AC1080" w14:textId="77777777" w:rsidR="006A1CF2" w:rsidRDefault="00000000">
      <w:pPr>
        <w:pStyle w:val="a3"/>
        <w:ind w:right="155"/>
      </w:pPr>
      <w:r>
        <w:t>СРС</w:t>
      </w:r>
      <w:r>
        <w:rPr>
          <w:spacing w:val="-2"/>
        </w:rPr>
        <w:t xml:space="preserve"> </w:t>
      </w:r>
      <w:proofErr w:type="gramStart"/>
      <w:r>
        <w:t>2.Обсуждение</w:t>
      </w:r>
      <w:proofErr w:type="gramEnd"/>
      <w:r>
        <w:rPr>
          <w:spacing w:val="-2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министра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 xml:space="preserve">ведения государственного земельного кадастра в Республике Казахстан". Форма </w:t>
      </w:r>
      <w:proofErr w:type="spellStart"/>
      <w:r>
        <w:t>представленияпрезентация</w:t>
      </w:r>
      <w:proofErr w:type="spellEnd"/>
      <w:r>
        <w:rPr>
          <w:spacing w:val="40"/>
        </w:rPr>
        <w:t xml:space="preserve"> </w:t>
      </w:r>
      <w:r>
        <w:t>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18ABBCC8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3E01C5AF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6509937A" w14:textId="77777777" w:rsidR="006A1CF2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3B6BA568" w14:textId="77777777" w:rsidR="006A1CF2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BB56AD0" w14:textId="77777777" w:rsidR="006A1CF2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9CF73D8" w14:textId="77777777" w:rsidR="006A1CF2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569C0DD8" w14:textId="77777777" w:rsidR="006A1CF2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3BCBF248" w14:textId="77777777" w:rsidR="006A1CF2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1A1A93B1" w14:textId="77777777" w:rsidR="006A1CF2" w:rsidRDefault="00000000">
            <w:pPr>
              <w:pStyle w:val="TableParagraph"/>
              <w:spacing w:line="222" w:lineRule="exact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08A0B77C" w14:textId="77777777" w:rsidR="006A1CF2" w:rsidRDefault="00000000">
            <w:pPr>
              <w:pStyle w:val="TableParagraph"/>
              <w:spacing w:line="218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3AC8726E" w14:textId="77777777">
        <w:trPr>
          <w:trHeight w:val="1610"/>
        </w:trPr>
        <w:tc>
          <w:tcPr>
            <w:tcW w:w="2799" w:type="dxa"/>
          </w:tcPr>
          <w:p w14:paraId="0F7608FF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понимание </w:t>
            </w:r>
            <w:r>
              <w:rPr>
                <w:b/>
                <w:spacing w:val="-2"/>
                <w:sz w:val="20"/>
              </w:rPr>
              <w:t>проблемы</w:t>
            </w:r>
          </w:p>
        </w:tc>
        <w:tc>
          <w:tcPr>
            <w:tcW w:w="3145" w:type="dxa"/>
          </w:tcPr>
          <w:p w14:paraId="3E43C4ED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Полностью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раскрыты правила ведения государственного земельного кадастра. Позиция и контраргументы в дебатах представлены четко и </w:t>
            </w:r>
            <w:r>
              <w:rPr>
                <w:spacing w:val="-2"/>
                <w:sz w:val="20"/>
              </w:rPr>
              <w:t>последовательно.</w:t>
            </w:r>
          </w:p>
        </w:tc>
        <w:tc>
          <w:tcPr>
            <w:tcW w:w="2670" w:type="dxa"/>
          </w:tcPr>
          <w:p w14:paraId="48E68AF8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Тема была достаточно раскрыта, основные идеи и проблемы были правильно объяснены, но некоторые аспекты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недостаточно </w:t>
            </w:r>
            <w:r>
              <w:rPr>
                <w:spacing w:val="-2"/>
                <w:sz w:val="20"/>
              </w:rPr>
              <w:t>обсуждены.</w:t>
            </w:r>
          </w:p>
        </w:tc>
        <w:tc>
          <w:tcPr>
            <w:tcW w:w="3309" w:type="dxa"/>
          </w:tcPr>
          <w:p w14:paraId="4F6E21E3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обсуждается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 пробелы в содержании, основные вопросы не раскрыты полностью.</w:t>
            </w:r>
          </w:p>
        </w:tc>
        <w:tc>
          <w:tcPr>
            <w:tcW w:w="2920" w:type="dxa"/>
          </w:tcPr>
          <w:p w14:paraId="4F16DA7B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Тема не раскрыта должным образом, основные вопросы не обсуждаются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должным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образом 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ошибки.</w:t>
            </w:r>
          </w:p>
        </w:tc>
      </w:tr>
      <w:tr w:rsidR="006A1CF2" w14:paraId="534346F2" w14:textId="77777777">
        <w:trPr>
          <w:trHeight w:val="1639"/>
        </w:trPr>
        <w:tc>
          <w:tcPr>
            <w:tcW w:w="2799" w:type="dxa"/>
          </w:tcPr>
          <w:p w14:paraId="36DAC652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Обоснованность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аргументов</w:t>
            </w:r>
          </w:p>
        </w:tc>
        <w:tc>
          <w:tcPr>
            <w:tcW w:w="3145" w:type="dxa"/>
          </w:tcPr>
          <w:p w14:paraId="01F701E6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Представленные аргументы основаны на фактическом, доказательном и теоретическом обосновании. Даны правила ведения государственного земельного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кадастра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конкретные события.</w:t>
            </w:r>
          </w:p>
        </w:tc>
        <w:tc>
          <w:tcPr>
            <w:tcW w:w="2670" w:type="dxa"/>
          </w:tcPr>
          <w:p w14:paraId="7C107A51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Аргументы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верны, но некоторые аргументы требуют дополнительного обоснования. Основные источники и документы используются, но не полностью охватываются.</w:t>
            </w:r>
          </w:p>
        </w:tc>
        <w:tc>
          <w:tcPr>
            <w:tcW w:w="3309" w:type="dxa"/>
          </w:tcPr>
          <w:p w14:paraId="1F31644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Аргументы необоснованны или неполны,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недостаточны, теоретическое или экспериментальное обоснование </w:t>
            </w:r>
            <w:r>
              <w:rPr>
                <w:spacing w:val="-2"/>
                <w:sz w:val="20"/>
              </w:rPr>
              <w:t>слабое.</w:t>
            </w:r>
          </w:p>
        </w:tc>
        <w:tc>
          <w:tcPr>
            <w:tcW w:w="2920" w:type="dxa"/>
          </w:tcPr>
          <w:p w14:paraId="44DFA82B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Аргументы отсутствуют или очень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слабы,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основаны </w:t>
            </w:r>
            <w:r>
              <w:rPr>
                <w:spacing w:val="-2"/>
                <w:sz w:val="20"/>
              </w:rPr>
              <w:t>последовательно.</w:t>
            </w:r>
          </w:p>
        </w:tc>
      </w:tr>
      <w:tr w:rsidR="006A1CF2" w14:paraId="1EFDA1EE" w14:textId="77777777">
        <w:trPr>
          <w:trHeight w:val="1609"/>
        </w:trPr>
        <w:tc>
          <w:tcPr>
            <w:tcW w:w="2799" w:type="dxa"/>
          </w:tcPr>
          <w:p w14:paraId="57059D2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Ответ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встречные </w:t>
            </w:r>
            <w:r>
              <w:rPr>
                <w:b/>
                <w:spacing w:val="-2"/>
                <w:sz w:val="20"/>
              </w:rPr>
              <w:t>комментарии</w:t>
            </w:r>
          </w:p>
        </w:tc>
        <w:tc>
          <w:tcPr>
            <w:tcW w:w="3145" w:type="dxa"/>
          </w:tcPr>
          <w:p w14:paraId="0D6A1EC9" w14:textId="77777777" w:rsidR="006A1CF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Ответ на встречные суждения последователен и точен, с успехом используются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встречные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аргументы и аргументы. В ходе дебатов были проанализированы и логически</w:t>
            </w:r>
          </w:p>
          <w:p w14:paraId="3B2BBB0B" w14:textId="77777777" w:rsidR="006A1CF2" w:rsidRDefault="00000000">
            <w:pPr>
              <w:pStyle w:val="TableParagraph"/>
              <w:spacing w:line="230" w:lineRule="exact"/>
              <w:ind w:right="41"/>
              <w:rPr>
                <w:sz w:val="20"/>
              </w:rPr>
            </w:pPr>
            <w:r>
              <w:rPr>
                <w:sz w:val="20"/>
              </w:rPr>
              <w:t>опровергнуты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другой </w:t>
            </w:r>
            <w:r>
              <w:rPr>
                <w:spacing w:val="-2"/>
                <w:sz w:val="20"/>
              </w:rPr>
              <w:t>стороны.</w:t>
            </w:r>
          </w:p>
        </w:tc>
        <w:tc>
          <w:tcPr>
            <w:tcW w:w="2670" w:type="dxa"/>
          </w:tcPr>
          <w:p w14:paraId="17B36D6A" w14:textId="77777777" w:rsidR="006A1CF2" w:rsidRDefault="00000000">
            <w:pPr>
              <w:pStyle w:val="TableParagraph"/>
              <w:spacing w:line="218" w:lineRule="auto"/>
              <w:ind w:left="8" w:right="47"/>
              <w:rPr>
                <w:sz w:val="20"/>
              </w:rPr>
            </w:pPr>
            <w:r>
              <w:rPr>
                <w:sz w:val="20"/>
              </w:rPr>
              <w:t>Отвечать на встречные мнения</w:t>
            </w:r>
            <w:proofErr w:type="gramStart"/>
            <w:r>
              <w:rPr>
                <w:sz w:val="20"/>
              </w:rPr>
              <w:t>-это</w:t>
            </w:r>
            <w:proofErr w:type="gramEnd"/>
            <w:r>
              <w:rPr>
                <w:sz w:val="20"/>
              </w:rPr>
              <w:t xml:space="preserve"> нормально, но в некоторых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неполны или нет четких </w:t>
            </w:r>
            <w:r>
              <w:rPr>
                <w:spacing w:val="-2"/>
                <w:sz w:val="20"/>
              </w:rPr>
              <w:t>ответов.</w:t>
            </w:r>
          </w:p>
        </w:tc>
        <w:tc>
          <w:tcPr>
            <w:tcW w:w="3309" w:type="dxa"/>
          </w:tcPr>
          <w:p w14:paraId="59793BDF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Ответ на противоположные мнения носит поверхностный характер, аргументы слабые или неверно обоснованные. Литературы и источников мало или они устарели. Ссылки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неверны.</w:t>
            </w:r>
          </w:p>
        </w:tc>
        <w:tc>
          <w:tcPr>
            <w:tcW w:w="2920" w:type="dxa"/>
          </w:tcPr>
          <w:p w14:paraId="1AFAB4FA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встречные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комментарии либо отсутствует, либо совершенно слаб.</w:t>
            </w:r>
          </w:p>
        </w:tc>
      </w:tr>
      <w:tr w:rsidR="006A1CF2" w14:paraId="2443709F" w14:textId="77777777">
        <w:trPr>
          <w:trHeight w:val="1151"/>
        </w:trPr>
        <w:tc>
          <w:tcPr>
            <w:tcW w:w="2799" w:type="dxa"/>
          </w:tcPr>
          <w:p w14:paraId="0339E967" w14:textId="77777777" w:rsidR="006A1CF2" w:rsidRDefault="00000000">
            <w:pPr>
              <w:pStyle w:val="TableParagraph"/>
              <w:ind w:left="4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литературы и источников</w:t>
            </w:r>
          </w:p>
        </w:tc>
        <w:tc>
          <w:tcPr>
            <w:tcW w:w="3145" w:type="dxa"/>
          </w:tcPr>
          <w:p w14:paraId="5FBBC1E6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 указаны правильно и точно.</w:t>
            </w:r>
          </w:p>
          <w:p w14:paraId="410A7836" w14:textId="77777777" w:rsidR="006A1CF2" w:rsidRDefault="00000000">
            <w:pPr>
              <w:pStyle w:val="TableParagraph"/>
              <w:spacing w:before="1"/>
              <w:ind w:right="75"/>
              <w:rPr>
                <w:sz w:val="20"/>
              </w:rPr>
            </w:pPr>
            <w:r>
              <w:rPr>
                <w:sz w:val="20"/>
              </w:rPr>
              <w:t>Сделаны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ссылки на документы, соглашения и</w:t>
            </w:r>
          </w:p>
          <w:p w14:paraId="49B2906D" w14:textId="77777777" w:rsidR="006A1CF2" w:rsidRDefault="0000000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законодательство.</w:t>
            </w:r>
          </w:p>
        </w:tc>
        <w:tc>
          <w:tcPr>
            <w:tcW w:w="2670" w:type="dxa"/>
          </w:tcPr>
          <w:p w14:paraId="625B7326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Использованной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 достаточно, но некоторые источники отсутствуют или неполны. Ссылки сделаны</w:t>
            </w:r>
          </w:p>
          <w:p w14:paraId="695D5291" w14:textId="77777777" w:rsidR="006A1CF2" w:rsidRDefault="00000000">
            <w:pPr>
              <w:pStyle w:val="TableParagraph"/>
              <w:spacing w:line="212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правильно.</w:t>
            </w:r>
          </w:p>
        </w:tc>
        <w:tc>
          <w:tcPr>
            <w:tcW w:w="3309" w:type="dxa"/>
          </w:tcPr>
          <w:p w14:paraId="3C3575BE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они устарели. Ссылки в некоторых местах неверны.</w:t>
            </w:r>
          </w:p>
        </w:tc>
        <w:tc>
          <w:tcPr>
            <w:tcW w:w="2920" w:type="dxa"/>
          </w:tcPr>
          <w:p w14:paraId="69F2D788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указаны источники, нет ссылок на </w:t>
            </w:r>
            <w:r>
              <w:rPr>
                <w:spacing w:val="-2"/>
                <w:sz w:val="20"/>
              </w:rPr>
              <w:t>литературу.</w:t>
            </w:r>
          </w:p>
        </w:tc>
      </w:tr>
    </w:tbl>
    <w:p w14:paraId="4A445309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820" w:right="1275" w:bottom="280" w:left="566" w:header="720" w:footer="720" w:gutter="0"/>
          <w:cols w:space="720"/>
        </w:sectPr>
      </w:pPr>
    </w:p>
    <w:p w14:paraId="3A3260DA" w14:textId="77777777" w:rsidR="006A1CF2" w:rsidRDefault="00000000">
      <w:pPr>
        <w:pStyle w:val="a3"/>
        <w:spacing w:before="63"/>
        <w:ind w:right="155"/>
      </w:pPr>
      <w:r>
        <w:lastRenderedPageBreak/>
        <w:t>СРС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министра</w:t>
      </w:r>
      <w:r>
        <w:rPr>
          <w:spacing w:val="-2"/>
        </w:rPr>
        <w:t xml:space="preserve"> </w:t>
      </w:r>
      <w:r>
        <w:t>экологии,</w:t>
      </w:r>
      <w:r>
        <w:rPr>
          <w:spacing w:val="-3"/>
        </w:rPr>
        <w:t xml:space="preserve"> </w:t>
      </w:r>
      <w:r>
        <w:t>геологии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Казахстан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359</w:t>
      </w:r>
      <w:r>
        <w:rPr>
          <w:spacing w:val="-2"/>
        </w:rPr>
        <w:t xml:space="preserve"> </w:t>
      </w:r>
      <w:r>
        <w:t>"Об</w:t>
      </w:r>
      <w:r>
        <w:rPr>
          <w:spacing w:val="-4"/>
        </w:rPr>
        <w:t xml:space="preserve"> </w:t>
      </w:r>
      <w:r>
        <w:t>утверждении Правил ведения единой системы государственных кадастров природных ресурсов Республики Казахстан". Форма устная (25% от 100%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53801EDF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39BA6A35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3F893305" w14:textId="77777777" w:rsidR="006A1CF2" w:rsidRDefault="00000000">
            <w:pPr>
              <w:pStyle w:val="TableParagraph"/>
              <w:spacing w:line="221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0D771066" w14:textId="77777777" w:rsidR="006A1CF2" w:rsidRDefault="00000000">
            <w:pPr>
              <w:pStyle w:val="TableParagraph"/>
              <w:spacing w:line="219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BBCDAC5" w14:textId="77777777" w:rsidR="006A1CF2" w:rsidRDefault="00000000">
            <w:pPr>
              <w:pStyle w:val="TableParagraph"/>
              <w:spacing w:line="221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7217683" w14:textId="77777777" w:rsidR="006A1CF2" w:rsidRDefault="00000000">
            <w:pPr>
              <w:pStyle w:val="TableParagraph"/>
              <w:spacing w:line="219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29CC22E2" w14:textId="77777777" w:rsidR="006A1CF2" w:rsidRDefault="00000000">
            <w:pPr>
              <w:pStyle w:val="TableParagraph"/>
              <w:spacing w:line="221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176300C9" w14:textId="77777777" w:rsidR="006A1CF2" w:rsidRDefault="00000000">
            <w:pPr>
              <w:pStyle w:val="TableParagraph"/>
              <w:spacing w:line="219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4C21D9D6" w14:textId="77777777" w:rsidR="006A1CF2" w:rsidRDefault="00000000">
            <w:pPr>
              <w:pStyle w:val="TableParagraph"/>
              <w:spacing w:line="221" w:lineRule="exact"/>
              <w:ind w:left="6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9AED722" w14:textId="77777777" w:rsidR="006A1CF2" w:rsidRDefault="00000000">
            <w:pPr>
              <w:pStyle w:val="TableParagraph"/>
              <w:spacing w:line="219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3FC7836F" w14:textId="77777777">
        <w:trPr>
          <w:trHeight w:val="1609"/>
        </w:trPr>
        <w:tc>
          <w:tcPr>
            <w:tcW w:w="2799" w:type="dxa"/>
          </w:tcPr>
          <w:p w14:paraId="752D43F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контента</w:t>
            </w:r>
          </w:p>
        </w:tc>
        <w:tc>
          <w:tcPr>
            <w:tcW w:w="3145" w:type="dxa"/>
          </w:tcPr>
          <w:p w14:paraId="6494B38B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Тема полностью раскрыта. Подробно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всесторонне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изложены правила ведения единой системы основных государственных кадастров. Содержание представлено последовательно, с</w:t>
            </w:r>
          </w:p>
          <w:p w14:paraId="37B8B57C" w14:textId="77777777" w:rsidR="006A1CF2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глубоким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анализом.</w:t>
            </w:r>
          </w:p>
        </w:tc>
        <w:tc>
          <w:tcPr>
            <w:tcW w:w="2670" w:type="dxa"/>
          </w:tcPr>
          <w:p w14:paraId="441735A8" w14:textId="77777777" w:rsidR="006A1CF2" w:rsidRDefault="00000000">
            <w:pPr>
              <w:pStyle w:val="TableParagraph"/>
              <w:ind w:left="3" w:right="40"/>
              <w:rPr>
                <w:sz w:val="20"/>
              </w:rPr>
            </w:pPr>
            <w:r>
              <w:rPr>
                <w:sz w:val="20"/>
              </w:rPr>
              <w:t>Тема достаточно раскрыта. Механизмы ведения единой системы государственных кадастров в основном 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проанализированы, но некоторые аспекты не</w:t>
            </w:r>
          </w:p>
          <w:p w14:paraId="49723F2E" w14:textId="77777777" w:rsidR="006A1CF2" w:rsidRDefault="0000000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углублены.</w:t>
            </w:r>
          </w:p>
        </w:tc>
        <w:tc>
          <w:tcPr>
            <w:tcW w:w="3309" w:type="dxa"/>
          </w:tcPr>
          <w:p w14:paraId="3EEE96B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 xml:space="preserve">Тема в целом раскрыта, но в содержании имеются серьезные </w:t>
            </w:r>
            <w:proofErr w:type="spellStart"/>
            <w:proofErr w:type="gramStart"/>
            <w:r>
              <w:rPr>
                <w:sz w:val="20"/>
              </w:rPr>
              <w:t>пробелы.Немного</w:t>
            </w:r>
            <w:proofErr w:type="spellEnd"/>
            <w:proofErr w:type="gramEnd"/>
            <w:r>
              <w:rPr>
                <w:sz w:val="20"/>
              </w:rPr>
              <w:t xml:space="preserve"> предусмотрены механизмы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 государственных кадастров.</w:t>
            </w:r>
          </w:p>
        </w:tc>
        <w:tc>
          <w:tcPr>
            <w:tcW w:w="2920" w:type="dxa"/>
          </w:tcPr>
          <w:p w14:paraId="6217A2A5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Тема не раскрыта полностью. Механизмы ведения единой системы государственных кадастров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недостаточно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описаны или рассмотрены очень </w:t>
            </w:r>
            <w:r>
              <w:rPr>
                <w:spacing w:val="-2"/>
                <w:sz w:val="20"/>
              </w:rPr>
              <w:t>поверхностно.</w:t>
            </w:r>
          </w:p>
        </w:tc>
      </w:tr>
      <w:tr w:rsidR="006A1CF2" w14:paraId="3A71D7AF" w14:textId="77777777">
        <w:trPr>
          <w:trHeight w:val="2349"/>
        </w:trPr>
        <w:tc>
          <w:tcPr>
            <w:tcW w:w="2799" w:type="dxa"/>
          </w:tcPr>
          <w:p w14:paraId="640A1DF3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Теоретическое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</w:p>
        </w:tc>
        <w:tc>
          <w:tcPr>
            <w:tcW w:w="3145" w:type="dxa"/>
          </w:tcPr>
          <w:p w14:paraId="732BF14E" w14:textId="77777777" w:rsidR="006A1CF2" w:rsidRDefault="00000000">
            <w:pPr>
              <w:pStyle w:val="TableParagraph"/>
              <w:ind w:left="11" w:right="41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проанализирован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порядок ведения единой системы государственных кадастров.</w:t>
            </w:r>
          </w:p>
          <w:p w14:paraId="77D52B1A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Ссылки на основные документы по ведению единой системы 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даны полностью и точно.</w:t>
            </w:r>
          </w:p>
        </w:tc>
        <w:tc>
          <w:tcPr>
            <w:tcW w:w="2670" w:type="dxa"/>
          </w:tcPr>
          <w:p w14:paraId="47E388B2" w14:textId="77777777" w:rsidR="006A1CF2" w:rsidRDefault="00000000">
            <w:pPr>
              <w:pStyle w:val="TableParagraph"/>
              <w:ind w:left="3" w:right="47"/>
              <w:rPr>
                <w:sz w:val="20"/>
              </w:rPr>
            </w:pPr>
            <w:r>
              <w:rPr>
                <w:sz w:val="20"/>
              </w:rPr>
              <w:t>Основные документы и институты описаны в основном правильно. Однако необходимо углубиться в 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документы или аспекты.</w:t>
            </w:r>
          </w:p>
        </w:tc>
        <w:tc>
          <w:tcPr>
            <w:tcW w:w="3309" w:type="dxa"/>
          </w:tcPr>
          <w:p w14:paraId="7EFFDF10" w14:textId="77777777" w:rsidR="006A1CF2" w:rsidRDefault="00000000">
            <w:pPr>
              <w:pStyle w:val="TableParagraph"/>
              <w:ind w:left="10" w:right="63" w:firstLine="50"/>
              <w:rPr>
                <w:sz w:val="20"/>
              </w:rPr>
            </w:pPr>
            <w:r>
              <w:rPr>
                <w:sz w:val="20"/>
              </w:rPr>
              <w:t>Мало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упоминаются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ведения единой системы государственных кадастров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описываются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 общем виде.</w:t>
            </w:r>
          </w:p>
        </w:tc>
        <w:tc>
          <w:tcPr>
            <w:tcW w:w="2920" w:type="dxa"/>
          </w:tcPr>
          <w:p w14:paraId="391D772D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Документы и институты ведения единой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государственных кадастров вообще не предусмотрены или неправильно </w:t>
            </w:r>
            <w:r>
              <w:rPr>
                <w:spacing w:val="-2"/>
                <w:sz w:val="20"/>
              </w:rPr>
              <w:t>истолкованы.</w:t>
            </w:r>
          </w:p>
        </w:tc>
      </w:tr>
      <w:tr w:rsidR="006A1CF2" w14:paraId="136541A0" w14:textId="77777777">
        <w:trPr>
          <w:trHeight w:val="1840"/>
        </w:trPr>
        <w:tc>
          <w:tcPr>
            <w:tcW w:w="2799" w:type="dxa"/>
          </w:tcPr>
          <w:p w14:paraId="3C6C225A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 предложение или практические рекомендации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рекомендации</w:t>
            </w:r>
          </w:p>
        </w:tc>
        <w:tc>
          <w:tcPr>
            <w:tcW w:w="3145" w:type="dxa"/>
          </w:tcPr>
          <w:p w14:paraId="1B6E9F01" w14:textId="77777777" w:rsidR="006A1CF2" w:rsidRDefault="00000000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Глубоко и всесторонне проанализированы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механизмы ведения единой системы государственных кадастров.</w:t>
            </w:r>
          </w:p>
        </w:tc>
        <w:tc>
          <w:tcPr>
            <w:tcW w:w="2670" w:type="dxa"/>
          </w:tcPr>
          <w:p w14:paraId="7DD6A7B3" w14:textId="77777777" w:rsidR="006A1CF2" w:rsidRDefault="00000000">
            <w:pPr>
              <w:pStyle w:val="TableParagraph"/>
              <w:ind w:left="3" w:right="228"/>
              <w:rPr>
                <w:sz w:val="20"/>
              </w:rPr>
            </w:pPr>
            <w:r>
              <w:rPr>
                <w:sz w:val="20"/>
              </w:rPr>
              <w:t>Достаточно хорошо предусмотрены механизмы ведения единой системы 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кадастров. Некоторые механизмы не полностью раскрыты или описаны только в общих</w:t>
            </w:r>
          </w:p>
          <w:p w14:paraId="2EEC8307" w14:textId="77777777" w:rsidR="006A1CF2" w:rsidRDefault="00000000">
            <w:pPr>
              <w:pStyle w:val="TableParagraph"/>
              <w:spacing w:before="1" w:line="210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чертах.</w:t>
            </w:r>
          </w:p>
        </w:tc>
        <w:tc>
          <w:tcPr>
            <w:tcW w:w="3309" w:type="dxa"/>
          </w:tcPr>
          <w:p w14:paraId="426B66E7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Механизмы ведения единой системы государственных кадастров рассматривались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характеризовались важными механизмами и организациями.</w:t>
            </w:r>
          </w:p>
        </w:tc>
        <w:tc>
          <w:tcPr>
            <w:tcW w:w="2920" w:type="dxa"/>
          </w:tcPr>
          <w:p w14:paraId="2D579113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Механизмы ведения единой системы государственных кадастров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описаны неправильно.</w:t>
            </w:r>
          </w:p>
        </w:tc>
      </w:tr>
    </w:tbl>
    <w:p w14:paraId="2E9341B0" w14:textId="77777777" w:rsidR="006A1CF2" w:rsidRDefault="006A1CF2">
      <w:pPr>
        <w:pStyle w:val="TableParagraph"/>
        <w:rPr>
          <w:sz w:val="20"/>
        </w:rPr>
        <w:sectPr w:rsidR="006A1CF2">
          <w:pgSz w:w="16840" w:h="11910" w:orient="landscape"/>
          <w:pgMar w:top="780" w:right="1275" w:bottom="280" w:left="566" w:header="720" w:footer="720" w:gutter="0"/>
          <w:cols w:space="720"/>
        </w:sectPr>
      </w:pPr>
    </w:p>
    <w:p w14:paraId="624BB701" w14:textId="77777777" w:rsidR="006A1CF2" w:rsidRDefault="00000000">
      <w:pPr>
        <w:pStyle w:val="a3"/>
        <w:spacing w:before="63"/>
      </w:pPr>
      <w:r>
        <w:lastRenderedPageBreak/>
        <w:t>СРС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Сравнительно</w:t>
      </w:r>
      <w:r>
        <w:rPr>
          <w:spacing w:val="-7"/>
        </w:rPr>
        <w:t xml:space="preserve"> </w:t>
      </w:r>
      <w:r>
        <w:t>правовой</w:t>
      </w:r>
      <w:r>
        <w:rPr>
          <w:spacing w:val="-7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кадастров</w:t>
      </w:r>
      <w:r>
        <w:rPr>
          <w:spacing w:val="-7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ресурсов</w:t>
      </w:r>
      <w:r>
        <w:rPr>
          <w:spacing w:val="-8"/>
        </w:rPr>
        <w:t xml:space="preserve"> </w:t>
      </w:r>
      <w:r>
        <w:t>зарубежных</w:t>
      </w:r>
      <w:r>
        <w:rPr>
          <w:spacing w:val="-6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РК.</w:t>
      </w:r>
      <w:r>
        <w:rPr>
          <w:spacing w:val="-7"/>
        </w:rPr>
        <w:t xml:space="preserve"> </w:t>
      </w:r>
      <w:r>
        <w:t>(презентация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государств).</w:t>
      </w:r>
      <w:r>
        <w:rPr>
          <w:spacing w:val="-7"/>
        </w:rPr>
        <w:t xml:space="preserve"> </w:t>
      </w:r>
      <w:r>
        <w:t>(25%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6A1CF2" w14:paraId="04B9DCDC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0DB898CD" w14:textId="77777777" w:rsidR="006A1CF2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7DCAB87A" w14:textId="77777777" w:rsidR="006A1CF2" w:rsidRDefault="00000000">
            <w:pPr>
              <w:pStyle w:val="TableParagraph"/>
              <w:spacing w:line="222" w:lineRule="exact"/>
              <w:ind w:left="0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5140F83" w14:textId="77777777" w:rsidR="006A1CF2" w:rsidRDefault="00000000">
            <w:pPr>
              <w:pStyle w:val="TableParagraph"/>
              <w:spacing w:line="218" w:lineRule="exact"/>
              <w:ind w:left="28" w:right="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20-25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4DA403B5" w14:textId="77777777" w:rsidR="006A1CF2" w:rsidRDefault="00000000">
            <w:pPr>
              <w:pStyle w:val="TableParagraph"/>
              <w:spacing w:line="222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282F1EE8" w14:textId="77777777" w:rsidR="006A1CF2" w:rsidRDefault="00000000">
            <w:pPr>
              <w:pStyle w:val="TableParagraph"/>
              <w:spacing w:line="218" w:lineRule="exact"/>
              <w:ind w:left="990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3309" w:type="dxa"/>
            <w:shd w:val="clear" w:color="auto" w:fill="DBE3EF"/>
          </w:tcPr>
          <w:p w14:paraId="32C17031" w14:textId="77777777" w:rsidR="006A1CF2" w:rsidRDefault="00000000">
            <w:pPr>
              <w:pStyle w:val="TableParagraph"/>
              <w:spacing w:line="222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41F9CD56" w14:textId="77777777" w:rsidR="006A1CF2" w:rsidRDefault="00000000">
            <w:pPr>
              <w:pStyle w:val="TableParagraph"/>
              <w:spacing w:line="218" w:lineRule="exact"/>
              <w:ind w:left="33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  <w:tc>
          <w:tcPr>
            <w:tcW w:w="2920" w:type="dxa"/>
            <w:shd w:val="clear" w:color="auto" w:fill="DBE3EF"/>
          </w:tcPr>
          <w:p w14:paraId="2747254D" w14:textId="77777777" w:rsidR="006A1CF2" w:rsidRDefault="00000000">
            <w:pPr>
              <w:pStyle w:val="TableParagraph"/>
              <w:spacing w:line="222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6F6EB244" w14:textId="77777777" w:rsidR="006A1CF2" w:rsidRDefault="00000000">
            <w:pPr>
              <w:pStyle w:val="TableParagraph"/>
              <w:spacing w:line="218" w:lineRule="exact"/>
              <w:ind w:left="81" w:right="17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</w:t>
            </w:r>
            <w:proofErr w:type="gramEnd"/>
            <w:r>
              <w:rPr>
                <w:spacing w:val="-5"/>
                <w:sz w:val="20"/>
              </w:rPr>
              <w:t>%</w:t>
            </w:r>
          </w:p>
        </w:tc>
      </w:tr>
      <w:tr w:rsidR="006A1CF2" w14:paraId="4E690A97" w14:textId="77777777">
        <w:trPr>
          <w:trHeight w:val="1840"/>
        </w:trPr>
        <w:tc>
          <w:tcPr>
            <w:tcW w:w="2799" w:type="dxa"/>
          </w:tcPr>
          <w:p w14:paraId="695A84AA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Полное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раскрытие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3145" w:type="dxa"/>
          </w:tcPr>
          <w:p w14:paraId="50A0560F" w14:textId="77777777" w:rsidR="006A1CF2" w:rsidRDefault="00000000"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Всесторонне и полно проанализированы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 в системе кадастров природных ресурсов зарубежных стран и РК. Функции основных органов кадастров природных ресурсов за рубежом и их значение изложены</w:t>
            </w:r>
          </w:p>
          <w:p w14:paraId="3212514C" w14:textId="77777777" w:rsidR="006A1CF2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понятно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системно.</w:t>
            </w:r>
          </w:p>
        </w:tc>
        <w:tc>
          <w:tcPr>
            <w:tcW w:w="2670" w:type="dxa"/>
          </w:tcPr>
          <w:p w14:paraId="03C58DE8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Тема достаточно раскрыта, основные вопросы рассмотрены правильно, но 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конца не раскрыты.</w:t>
            </w:r>
          </w:p>
        </w:tc>
        <w:tc>
          <w:tcPr>
            <w:tcW w:w="3309" w:type="dxa"/>
          </w:tcPr>
          <w:p w14:paraId="4CE1A0B9" w14:textId="77777777" w:rsidR="006A1CF2" w:rsidRDefault="00000000">
            <w:pPr>
              <w:pStyle w:val="TableParagraph"/>
              <w:ind w:left="3" w:right="127"/>
              <w:jc w:val="both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основные вопросы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рассмотрены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поверхностно, важной информации не хватает.</w:t>
            </w:r>
          </w:p>
        </w:tc>
        <w:tc>
          <w:tcPr>
            <w:tcW w:w="2920" w:type="dxa"/>
          </w:tcPr>
          <w:p w14:paraId="06DFAFD4" w14:textId="77777777" w:rsidR="006A1CF2" w:rsidRDefault="00000000">
            <w:pPr>
              <w:pStyle w:val="TableParagraph"/>
              <w:ind w:left="1" w:right="48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имеет существенные недостатки в содержании.</w:t>
            </w:r>
          </w:p>
        </w:tc>
      </w:tr>
      <w:tr w:rsidR="006A1CF2" w14:paraId="48E885B2" w14:textId="77777777">
        <w:trPr>
          <w:trHeight w:val="1869"/>
        </w:trPr>
        <w:tc>
          <w:tcPr>
            <w:tcW w:w="2799" w:type="dxa"/>
          </w:tcPr>
          <w:p w14:paraId="2EC83400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Теоретическое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</w:p>
        </w:tc>
        <w:tc>
          <w:tcPr>
            <w:tcW w:w="3145" w:type="dxa"/>
          </w:tcPr>
          <w:p w14:paraId="517FA21D" w14:textId="77777777" w:rsidR="006A1CF2" w:rsidRDefault="00000000">
            <w:pPr>
              <w:pStyle w:val="TableParagraph"/>
              <w:ind w:left="11" w:right="263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теоретические концепции кадастров природных ресурсов зарубежных стран и РК. Приводятся цитаты о документах, соглашениях и </w:t>
            </w:r>
            <w:r>
              <w:rPr>
                <w:spacing w:val="-2"/>
                <w:sz w:val="20"/>
              </w:rPr>
              <w:t xml:space="preserve">соответствующих </w:t>
            </w:r>
            <w:r>
              <w:rPr>
                <w:sz w:val="20"/>
              </w:rPr>
              <w:t>законодательных актах.</w:t>
            </w:r>
          </w:p>
        </w:tc>
        <w:tc>
          <w:tcPr>
            <w:tcW w:w="2670" w:type="dxa"/>
          </w:tcPr>
          <w:p w14:paraId="287B22A1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Есть теоретическое обоснование, но некоторые важные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полностью раскрыты или недостаточно </w:t>
            </w:r>
            <w:r>
              <w:rPr>
                <w:spacing w:val="-2"/>
                <w:sz w:val="20"/>
              </w:rPr>
              <w:t>цитируются.</w:t>
            </w:r>
          </w:p>
        </w:tc>
        <w:tc>
          <w:tcPr>
            <w:tcW w:w="3309" w:type="dxa"/>
          </w:tcPr>
          <w:p w14:paraId="16EC4A24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Теоретическое обоснование дано поверхностно, некоторые необходимые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 не предусмотрены.</w:t>
            </w:r>
          </w:p>
        </w:tc>
        <w:tc>
          <w:tcPr>
            <w:tcW w:w="2920" w:type="dxa"/>
          </w:tcPr>
          <w:p w14:paraId="01E4FDC8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Теоретического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 или очень мало, нет ссылок на важные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источники.</w:t>
            </w:r>
          </w:p>
        </w:tc>
      </w:tr>
      <w:tr w:rsidR="006A1CF2" w14:paraId="2CD548EC" w14:textId="77777777">
        <w:trPr>
          <w:trHeight w:val="1151"/>
        </w:trPr>
        <w:tc>
          <w:tcPr>
            <w:tcW w:w="2799" w:type="dxa"/>
          </w:tcPr>
          <w:p w14:paraId="1B5DE5AB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Выводы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рекомендации</w:t>
            </w:r>
          </w:p>
        </w:tc>
        <w:tc>
          <w:tcPr>
            <w:tcW w:w="3145" w:type="dxa"/>
          </w:tcPr>
          <w:p w14:paraId="7C40A018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четко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логично. Рекомендации и анализ полностью охватывают важность кадастра природных ресурсов.</w:t>
            </w:r>
          </w:p>
        </w:tc>
        <w:tc>
          <w:tcPr>
            <w:tcW w:w="2670" w:type="dxa"/>
          </w:tcPr>
          <w:p w14:paraId="564AA3CA" w14:textId="77777777" w:rsidR="006A1CF2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выводы недостаточны или </w:t>
            </w:r>
            <w:r>
              <w:rPr>
                <w:spacing w:val="-2"/>
                <w:sz w:val="20"/>
              </w:rPr>
              <w:t>неполны.</w:t>
            </w:r>
          </w:p>
        </w:tc>
        <w:tc>
          <w:tcPr>
            <w:tcW w:w="3309" w:type="dxa"/>
          </w:tcPr>
          <w:p w14:paraId="087A6BF4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носит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характер, нет конкретных предложений или </w:t>
            </w:r>
            <w:r>
              <w:rPr>
                <w:spacing w:val="-2"/>
                <w:sz w:val="20"/>
              </w:rPr>
              <w:t>решений.</w:t>
            </w:r>
          </w:p>
        </w:tc>
        <w:tc>
          <w:tcPr>
            <w:tcW w:w="2920" w:type="dxa"/>
          </w:tcPr>
          <w:p w14:paraId="5B8C34DF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отсутствует, либо не связан с содержанием </w:t>
            </w:r>
            <w:r>
              <w:rPr>
                <w:spacing w:val="-2"/>
                <w:sz w:val="20"/>
              </w:rPr>
              <w:t>работы.</w:t>
            </w:r>
          </w:p>
        </w:tc>
      </w:tr>
      <w:tr w:rsidR="006A1CF2" w14:paraId="442FC552" w14:textId="77777777">
        <w:trPr>
          <w:trHeight w:val="1151"/>
        </w:trPr>
        <w:tc>
          <w:tcPr>
            <w:tcW w:w="2799" w:type="dxa"/>
          </w:tcPr>
          <w:p w14:paraId="0D5B4D85" w14:textId="77777777" w:rsidR="006A1CF2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источники</w:t>
            </w:r>
          </w:p>
        </w:tc>
        <w:tc>
          <w:tcPr>
            <w:tcW w:w="3145" w:type="dxa"/>
          </w:tcPr>
          <w:p w14:paraId="02B99B3F" w14:textId="77777777" w:rsidR="006A1CF2" w:rsidRDefault="00000000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 указаны правильно и точно.</w:t>
            </w:r>
          </w:p>
          <w:p w14:paraId="25856EA5" w14:textId="77777777" w:rsidR="006A1CF2" w:rsidRDefault="00000000">
            <w:pPr>
              <w:pStyle w:val="TableParagraph"/>
              <w:spacing w:line="230" w:lineRule="exact"/>
              <w:ind w:right="168"/>
              <w:rPr>
                <w:sz w:val="20"/>
              </w:rPr>
            </w:pPr>
            <w:r>
              <w:rPr>
                <w:sz w:val="20"/>
              </w:rPr>
              <w:t>Сделаны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ссылки на документы, соглашения и международное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законодательство.</w:t>
            </w:r>
          </w:p>
        </w:tc>
        <w:tc>
          <w:tcPr>
            <w:tcW w:w="2670" w:type="dxa"/>
          </w:tcPr>
          <w:p w14:paraId="0AF2709C" w14:textId="77777777" w:rsidR="006A1CF2" w:rsidRDefault="00000000">
            <w:pPr>
              <w:pStyle w:val="TableParagraph"/>
              <w:ind w:left="3" w:right="186"/>
              <w:rPr>
                <w:sz w:val="20"/>
              </w:rPr>
            </w:pPr>
            <w:r>
              <w:rPr>
                <w:sz w:val="20"/>
              </w:rPr>
              <w:t>Использованной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литературы достаточно, но некоторые источники отсутствуют или неполны. Ссылки сделаны</w:t>
            </w:r>
          </w:p>
          <w:p w14:paraId="11D6D1CA" w14:textId="77777777" w:rsidR="006A1CF2" w:rsidRDefault="00000000">
            <w:pPr>
              <w:pStyle w:val="TableParagraph"/>
              <w:spacing w:line="211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правильно.</w:t>
            </w:r>
          </w:p>
        </w:tc>
        <w:tc>
          <w:tcPr>
            <w:tcW w:w="3309" w:type="dxa"/>
          </w:tcPr>
          <w:p w14:paraId="793ADFF0" w14:textId="77777777" w:rsidR="006A1CF2" w:rsidRDefault="00000000">
            <w:pPr>
              <w:pStyle w:val="TableParagraph"/>
              <w:ind w:left="3" w:right="63"/>
              <w:rPr>
                <w:sz w:val="20"/>
              </w:rPr>
            </w:pPr>
            <w:r>
              <w:rPr>
                <w:sz w:val="20"/>
              </w:rPr>
              <w:t>Литературы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 они устарели. Ссылки в некоторых местах неверны.</w:t>
            </w:r>
          </w:p>
        </w:tc>
        <w:tc>
          <w:tcPr>
            <w:tcW w:w="2920" w:type="dxa"/>
          </w:tcPr>
          <w:p w14:paraId="62ADE4CF" w14:textId="77777777" w:rsidR="006A1CF2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неправильно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указаны источники, нет ссылок на </w:t>
            </w:r>
            <w:r>
              <w:rPr>
                <w:spacing w:val="-2"/>
                <w:sz w:val="20"/>
              </w:rPr>
              <w:t>литературу.</w:t>
            </w:r>
          </w:p>
        </w:tc>
      </w:tr>
    </w:tbl>
    <w:p w14:paraId="77B1B8BF" w14:textId="77777777" w:rsidR="00E962AE" w:rsidRDefault="00E962AE"/>
    <w:sectPr w:rsidR="00E962AE">
      <w:pgSz w:w="16840" w:h="11910" w:orient="landscape"/>
      <w:pgMar w:top="780" w:right="127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642BF"/>
    <w:multiLevelType w:val="hybridMultilevel"/>
    <w:tmpl w:val="C3425262"/>
    <w:lvl w:ilvl="0" w:tplc="F384D9EE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A44E02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14B47C52">
      <w:numFmt w:val="bullet"/>
      <w:lvlText w:val="•"/>
      <w:lvlJc w:val="left"/>
      <w:pPr>
        <w:ind w:left="2000" w:hanging="202"/>
      </w:pPr>
      <w:rPr>
        <w:rFonts w:hint="default"/>
        <w:lang w:val="ru-RU" w:eastAsia="en-US" w:bidi="ar-SA"/>
      </w:rPr>
    </w:lvl>
    <w:lvl w:ilvl="3" w:tplc="F638694E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4" w:tplc="5A48D786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5" w:tplc="DB2231DC">
      <w:numFmt w:val="bullet"/>
      <w:lvlText w:val="•"/>
      <w:lvlJc w:val="left"/>
      <w:pPr>
        <w:ind w:left="4522" w:hanging="202"/>
      </w:pPr>
      <w:rPr>
        <w:rFonts w:hint="default"/>
        <w:lang w:val="ru-RU" w:eastAsia="en-US" w:bidi="ar-SA"/>
      </w:rPr>
    </w:lvl>
    <w:lvl w:ilvl="6" w:tplc="3788AD3E">
      <w:numFmt w:val="bullet"/>
      <w:lvlText w:val="•"/>
      <w:lvlJc w:val="left"/>
      <w:pPr>
        <w:ind w:left="5362" w:hanging="202"/>
      </w:pPr>
      <w:rPr>
        <w:rFonts w:hint="default"/>
        <w:lang w:val="ru-RU" w:eastAsia="en-US" w:bidi="ar-SA"/>
      </w:rPr>
    </w:lvl>
    <w:lvl w:ilvl="7" w:tplc="C7246628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8" w:tplc="7AC0BCCA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6F5021FF"/>
    <w:multiLevelType w:val="hybridMultilevel"/>
    <w:tmpl w:val="DD84D1F6"/>
    <w:lvl w:ilvl="0" w:tplc="5248266A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696EC3A">
      <w:start w:val="1"/>
      <w:numFmt w:val="decimal"/>
      <w:lvlText w:val="%2."/>
      <w:lvlJc w:val="left"/>
      <w:pPr>
        <w:ind w:left="230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46E1BC">
      <w:start w:val="1"/>
      <w:numFmt w:val="decimal"/>
      <w:lvlText w:val="%3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6EE60110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4" w:tplc="21D8D9D6">
      <w:numFmt w:val="bullet"/>
      <w:lvlText w:val="•"/>
      <w:lvlJc w:val="left"/>
      <w:pPr>
        <w:ind w:left="2496" w:hanging="152"/>
      </w:pPr>
      <w:rPr>
        <w:rFonts w:hint="default"/>
        <w:lang w:val="ru-RU" w:eastAsia="en-US" w:bidi="ar-SA"/>
      </w:rPr>
    </w:lvl>
    <w:lvl w:ilvl="5" w:tplc="8626D5BE">
      <w:numFmt w:val="bullet"/>
      <w:lvlText w:val="•"/>
      <w:lvlJc w:val="left"/>
      <w:pPr>
        <w:ind w:left="3534" w:hanging="152"/>
      </w:pPr>
      <w:rPr>
        <w:rFonts w:hint="default"/>
        <w:lang w:val="ru-RU" w:eastAsia="en-US" w:bidi="ar-SA"/>
      </w:rPr>
    </w:lvl>
    <w:lvl w:ilvl="6" w:tplc="7D54993A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7" w:tplc="DEB66B8C">
      <w:numFmt w:val="bullet"/>
      <w:lvlText w:val="•"/>
      <w:lvlJc w:val="left"/>
      <w:pPr>
        <w:ind w:left="5610" w:hanging="152"/>
      </w:pPr>
      <w:rPr>
        <w:rFonts w:hint="default"/>
        <w:lang w:val="ru-RU" w:eastAsia="en-US" w:bidi="ar-SA"/>
      </w:rPr>
    </w:lvl>
    <w:lvl w:ilvl="8" w:tplc="3EB40B62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</w:abstractNum>
  <w:num w:numId="1" w16cid:durableId="763261971">
    <w:abstractNumId w:val="0"/>
  </w:num>
  <w:num w:numId="2" w16cid:durableId="150138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F2"/>
    <w:rsid w:val="003E2F0A"/>
    <w:rsid w:val="004A7D47"/>
    <w:rsid w:val="006A1CF2"/>
    <w:rsid w:val="00E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EC09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43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9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kiro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bakir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4341</Words>
  <Characters>24749</Characters>
  <Application>Microsoft Office Word</Application>
  <DocSecurity>0</DocSecurity>
  <Lines>206</Lines>
  <Paragraphs>58</Paragraphs>
  <ScaleCrop>false</ScaleCrop>
  <Company/>
  <LinksUpToDate>false</LinksUpToDate>
  <CharactersWithSpaces>29032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Рашева Гульнур</cp:lastModifiedBy>
  <cp:revision>2</cp:revision>
  <dcterms:created xsi:type="dcterms:W3CDTF">2025-09-06T05:20:00Z</dcterms:created>
  <dcterms:modified xsi:type="dcterms:W3CDTF">2025-09-06T05:20:00Z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